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CD0" w:rsidRPr="00F32C1B" w:rsidRDefault="00952CD0" w:rsidP="003870D3">
      <w:pPr>
        <w:jc w:val="center"/>
        <w:rPr>
          <w:rFonts w:ascii="Times New Roman" w:hAnsi="Times New Roman" w:cs="Times New Roman"/>
          <w:b/>
          <w:sz w:val="24"/>
          <w:szCs w:val="24"/>
          <w:lang w:val="en-US"/>
        </w:rPr>
      </w:pPr>
    </w:p>
    <w:p w:rsidR="003870D3" w:rsidRPr="00F32C1B" w:rsidRDefault="00F22C49" w:rsidP="003870D3">
      <w:pPr>
        <w:jc w:val="center"/>
        <w:rPr>
          <w:rFonts w:ascii="Times New Roman" w:hAnsi="Times New Roman" w:cs="Times New Roman"/>
          <w:b/>
          <w:sz w:val="32"/>
          <w:szCs w:val="24"/>
          <w:lang w:val="en-US"/>
        </w:rPr>
      </w:pPr>
      <w:r w:rsidRPr="00F32C1B">
        <w:rPr>
          <w:rFonts w:ascii="Times New Roman" w:hAnsi="Times New Roman" w:cs="Times New Roman"/>
          <w:b/>
          <w:sz w:val="32"/>
          <w:szCs w:val="24"/>
          <w:lang w:val="en-US"/>
        </w:rPr>
        <w:t>I</w:t>
      </w:r>
      <w:r w:rsidR="003870D3" w:rsidRPr="00F32C1B">
        <w:rPr>
          <w:rFonts w:ascii="Times New Roman" w:hAnsi="Times New Roman" w:cs="Times New Roman"/>
          <w:b/>
          <w:sz w:val="32"/>
          <w:szCs w:val="24"/>
          <w:lang w:val="en-US"/>
        </w:rPr>
        <w:t>sotope Mapping in Provenance Applications</w:t>
      </w:r>
    </w:p>
    <w:p w:rsidR="00F32C1B" w:rsidRDefault="003870D3" w:rsidP="003870D3">
      <w:pPr>
        <w:jc w:val="center"/>
        <w:rPr>
          <w:rFonts w:ascii="Times New Roman" w:hAnsi="Times New Roman" w:cs="Times New Roman"/>
          <w:b/>
          <w:sz w:val="32"/>
          <w:szCs w:val="24"/>
          <w:lang w:val="en-US"/>
        </w:rPr>
      </w:pPr>
      <w:r w:rsidRPr="00F32C1B">
        <w:rPr>
          <w:rFonts w:ascii="Times New Roman" w:hAnsi="Times New Roman" w:cs="Times New Roman"/>
          <w:b/>
          <w:sz w:val="32"/>
          <w:szCs w:val="24"/>
          <w:lang w:val="en-US"/>
        </w:rPr>
        <w:t xml:space="preserve">GEO4301 I00 – Undergrad </w:t>
      </w:r>
    </w:p>
    <w:p w:rsidR="00F22C49" w:rsidRPr="00F32C1B" w:rsidRDefault="003870D3" w:rsidP="00F32C1B">
      <w:pPr>
        <w:jc w:val="center"/>
        <w:rPr>
          <w:rFonts w:ascii="Times New Roman" w:hAnsi="Times New Roman" w:cs="Times New Roman"/>
          <w:b/>
          <w:sz w:val="32"/>
          <w:szCs w:val="24"/>
          <w:lang w:val="fr-CA"/>
        </w:rPr>
      </w:pPr>
      <w:r w:rsidRPr="004C41F2">
        <w:rPr>
          <w:rFonts w:ascii="Times New Roman" w:hAnsi="Times New Roman" w:cs="Times New Roman"/>
          <w:b/>
          <w:sz w:val="32"/>
          <w:szCs w:val="24"/>
          <w:lang w:val="fr-CA"/>
        </w:rPr>
        <w:t xml:space="preserve">GEO5144 – </w:t>
      </w:r>
      <w:proofErr w:type="spellStart"/>
      <w:r w:rsidRPr="004C41F2">
        <w:rPr>
          <w:rFonts w:ascii="Times New Roman" w:hAnsi="Times New Roman" w:cs="Times New Roman"/>
          <w:b/>
          <w:sz w:val="32"/>
          <w:szCs w:val="24"/>
          <w:lang w:val="fr-CA"/>
        </w:rPr>
        <w:t>Grad</w:t>
      </w:r>
      <w:proofErr w:type="spellEnd"/>
    </w:p>
    <w:p w:rsidR="00F22C49" w:rsidRPr="00F32C1B" w:rsidRDefault="00F22C49" w:rsidP="00F22C49">
      <w:pPr>
        <w:spacing w:after="0"/>
        <w:rPr>
          <w:rFonts w:ascii="Times New Roman" w:hAnsi="Times New Roman" w:cs="Times New Roman"/>
          <w:b/>
          <w:sz w:val="24"/>
          <w:szCs w:val="24"/>
          <w:lang w:val="fr-CA"/>
        </w:rPr>
      </w:pPr>
    </w:p>
    <w:p w:rsidR="00ED1028" w:rsidRDefault="00E84A52" w:rsidP="00766C23">
      <w:pPr>
        <w:spacing w:after="0"/>
        <w:rPr>
          <w:rFonts w:ascii="Times New Roman" w:hAnsi="Times New Roman" w:cs="Times New Roman"/>
          <w:b/>
          <w:sz w:val="24"/>
          <w:szCs w:val="24"/>
          <w:lang w:val="fr-CA"/>
        </w:rPr>
      </w:pPr>
      <w:r w:rsidRPr="00F32C1B">
        <w:rPr>
          <w:rFonts w:ascii="Times New Roman" w:hAnsi="Times New Roman" w:cs="Times New Roman"/>
          <w:b/>
          <w:sz w:val="24"/>
          <w:szCs w:val="24"/>
          <w:lang w:val="fr-CA"/>
        </w:rPr>
        <w:t>PROFESSOR</w:t>
      </w:r>
      <w:r w:rsidR="006E6DF5" w:rsidRPr="00F32C1B">
        <w:rPr>
          <w:rFonts w:ascii="Times New Roman" w:hAnsi="Times New Roman" w:cs="Times New Roman"/>
          <w:b/>
          <w:sz w:val="24"/>
          <w:szCs w:val="24"/>
          <w:lang w:val="fr-CA"/>
        </w:rPr>
        <w:t> :</w:t>
      </w:r>
      <w:r w:rsidR="00766C23" w:rsidRPr="00F32C1B">
        <w:rPr>
          <w:rFonts w:ascii="Times New Roman" w:hAnsi="Times New Roman" w:cs="Times New Roman"/>
          <w:b/>
          <w:sz w:val="24"/>
          <w:szCs w:val="24"/>
          <w:lang w:val="fr-CA"/>
        </w:rPr>
        <w:t xml:space="preserve"> </w:t>
      </w:r>
      <w:r w:rsidR="00766C23" w:rsidRPr="00F32C1B">
        <w:rPr>
          <w:rFonts w:ascii="Times New Roman" w:hAnsi="Times New Roman" w:cs="Times New Roman"/>
          <w:b/>
          <w:sz w:val="24"/>
          <w:szCs w:val="24"/>
          <w:lang w:val="fr-CA"/>
        </w:rPr>
        <w:tab/>
      </w:r>
    </w:p>
    <w:p w:rsidR="00766C23" w:rsidRPr="00F32C1B" w:rsidRDefault="00766C23" w:rsidP="00766C23">
      <w:pPr>
        <w:spacing w:after="0"/>
        <w:rPr>
          <w:rFonts w:ascii="Times New Roman" w:hAnsi="Times New Roman" w:cs="Times New Roman"/>
          <w:b/>
          <w:sz w:val="24"/>
          <w:szCs w:val="24"/>
          <w:lang w:val="fr-CA"/>
        </w:rPr>
      </w:pPr>
      <w:r w:rsidRPr="00F32C1B">
        <w:rPr>
          <w:rFonts w:ascii="Times New Roman" w:hAnsi="Times New Roman" w:cs="Times New Roman"/>
          <w:b/>
          <w:sz w:val="24"/>
          <w:szCs w:val="24"/>
          <w:lang w:val="fr-CA"/>
        </w:rPr>
        <w:tab/>
      </w:r>
      <w:r w:rsidRPr="00F32C1B">
        <w:rPr>
          <w:rFonts w:ascii="Times New Roman" w:hAnsi="Times New Roman" w:cs="Times New Roman"/>
          <w:b/>
          <w:sz w:val="24"/>
          <w:szCs w:val="24"/>
          <w:lang w:val="fr-CA"/>
        </w:rPr>
        <w:tab/>
      </w:r>
      <w:r w:rsidRPr="00F32C1B">
        <w:rPr>
          <w:rFonts w:ascii="Times New Roman" w:hAnsi="Times New Roman" w:cs="Times New Roman"/>
          <w:b/>
          <w:sz w:val="24"/>
          <w:szCs w:val="24"/>
          <w:lang w:val="fr-CA"/>
        </w:rPr>
        <w:tab/>
      </w:r>
      <w:r w:rsidRPr="00F32C1B">
        <w:rPr>
          <w:rFonts w:ascii="Times New Roman" w:hAnsi="Times New Roman" w:cs="Times New Roman"/>
          <w:b/>
          <w:sz w:val="24"/>
          <w:szCs w:val="24"/>
          <w:lang w:val="fr-CA"/>
        </w:rPr>
        <w:tab/>
      </w:r>
      <w:r w:rsidRPr="00F32C1B">
        <w:rPr>
          <w:rFonts w:ascii="Times New Roman" w:hAnsi="Times New Roman" w:cs="Times New Roman"/>
          <w:b/>
          <w:sz w:val="24"/>
          <w:szCs w:val="24"/>
          <w:lang w:val="fr-CA"/>
        </w:rPr>
        <w:tab/>
      </w:r>
      <w:r w:rsidRPr="00F32C1B">
        <w:rPr>
          <w:rFonts w:ascii="Times New Roman" w:hAnsi="Times New Roman" w:cs="Times New Roman"/>
          <w:b/>
          <w:sz w:val="24"/>
          <w:szCs w:val="24"/>
          <w:lang w:val="fr-CA"/>
        </w:rPr>
        <w:tab/>
      </w:r>
    </w:p>
    <w:p w:rsidR="00766C23" w:rsidRPr="00F32C1B" w:rsidRDefault="00766C23" w:rsidP="00766C23">
      <w:pPr>
        <w:spacing w:after="0"/>
        <w:rPr>
          <w:rFonts w:ascii="Times New Roman" w:hAnsi="Times New Roman" w:cs="Times New Roman"/>
          <w:b/>
          <w:sz w:val="24"/>
          <w:szCs w:val="24"/>
        </w:rPr>
      </w:pPr>
      <w:r w:rsidRPr="00F32C1B">
        <w:rPr>
          <w:rFonts w:ascii="Times New Roman" w:hAnsi="Times New Roman" w:cs="Times New Roman"/>
          <w:b/>
          <w:sz w:val="24"/>
          <w:szCs w:val="24"/>
          <w:lang w:val="fr-CA"/>
        </w:rPr>
        <w:t>Clément P. Bataille</w:t>
      </w:r>
      <w:r w:rsidRPr="00F32C1B">
        <w:rPr>
          <w:rFonts w:ascii="Times New Roman" w:hAnsi="Times New Roman" w:cs="Times New Roman"/>
          <w:b/>
          <w:sz w:val="24"/>
          <w:szCs w:val="24"/>
          <w:lang w:val="fr-CA"/>
        </w:rPr>
        <w:tab/>
      </w:r>
      <w:r w:rsidRPr="00F32C1B">
        <w:rPr>
          <w:rFonts w:ascii="Times New Roman" w:hAnsi="Times New Roman" w:cs="Times New Roman"/>
          <w:sz w:val="24"/>
          <w:szCs w:val="24"/>
        </w:rPr>
        <w:tab/>
      </w:r>
      <w:r w:rsidRPr="00F32C1B">
        <w:rPr>
          <w:rFonts w:ascii="Times New Roman" w:hAnsi="Times New Roman" w:cs="Times New Roman"/>
          <w:sz w:val="24"/>
          <w:szCs w:val="24"/>
        </w:rPr>
        <w:tab/>
      </w:r>
      <w:r w:rsidRPr="00F32C1B">
        <w:rPr>
          <w:rFonts w:ascii="Times New Roman" w:hAnsi="Times New Roman" w:cs="Times New Roman"/>
          <w:sz w:val="24"/>
          <w:szCs w:val="24"/>
        </w:rPr>
        <w:tab/>
      </w:r>
      <w:r w:rsidRPr="00F32C1B">
        <w:rPr>
          <w:rFonts w:ascii="Times New Roman" w:hAnsi="Times New Roman" w:cs="Times New Roman"/>
          <w:sz w:val="24"/>
          <w:szCs w:val="24"/>
        </w:rPr>
        <w:tab/>
      </w:r>
      <w:r w:rsidRPr="00F32C1B">
        <w:rPr>
          <w:rFonts w:ascii="Times New Roman" w:hAnsi="Times New Roman" w:cs="Times New Roman"/>
          <w:sz w:val="24"/>
          <w:szCs w:val="24"/>
        </w:rPr>
        <w:tab/>
      </w:r>
    </w:p>
    <w:p w:rsidR="00766C23" w:rsidRPr="00F32C1B" w:rsidRDefault="00766C23" w:rsidP="00766C23">
      <w:pPr>
        <w:spacing w:after="0"/>
        <w:rPr>
          <w:rFonts w:ascii="Times New Roman" w:hAnsi="Times New Roman" w:cs="Times New Roman"/>
          <w:sz w:val="24"/>
          <w:szCs w:val="24"/>
        </w:rPr>
      </w:pPr>
      <w:r w:rsidRPr="00F32C1B">
        <w:rPr>
          <w:rFonts w:ascii="Times New Roman" w:hAnsi="Times New Roman" w:cs="Times New Roman"/>
          <w:sz w:val="24"/>
          <w:szCs w:val="24"/>
        </w:rPr>
        <w:t>Département des sciences de la Terre</w:t>
      </w:r>
      <w:r w:rsidRPr="00F32C1B">
        <w:rPr>
          <w:rFonts w:ascii="Times New Roman" w:hAnsi="Times New Roman" w:cs="Times New Roman"/>
          <w:sz w:val="24"/>
          <w:szCs w:val="24"/>
        </w:rPr>
        <w:tab/>
      </w:r>
      <w:r w:rsidRPr="00F32C1B">
        <w:rPr>
          <w:rFonts w:ascii="Times New Roman" w:hAnsi="Times New Roman" w:cs="Times New Roman"/>
          <w:sz w:val="24"/>
          <w:szCs w:val="24"/>
        </w:rPr>
        <w:tab/>
      </w:r>
      <w:r w:rsidRPr="00F32C1B">
        <w:rPr>
          <w:rFonts w:ascii="Times New Roman" w:hAnsi="Times New Roman" w:cs="Times New Roman"/>
          <w:sz w:val="24"/>
          <w:szCs w:val="24"/>
        </w:rPr>
        <w:tab/>
      </w:r>
    </w:p>
    <w:p w:rsidR="00766C23" w:rsidRPr="00F32C1B" w:rsidRDefault="00766C23" w:rsidP="00766C23">
      <w:pPr>
        <w:spacing w:after="0"/>
        <w:rPr>
          <w:rFonts w:ascii="Times New Roman" w:hAnsi="Times New Roman" w:cs="Times New Roman"/>
          <w:sz w:val="24"/>
          <w:szCs w:val="24"/>
        </w:rPr>
      </w:pPr>
      <w:r w:rsidRPr="00F32C1B">
        <w:rPr>
          <w:rFonts w:ascii="Times New Roman" w:hAnsi="Times New Roman" w:cs="Times New Roman"/>
          <w:sz w:val="24"/>
          <w:szCs w:val="24"/>
        </w:rPr>
        <w:t>Université d’Ottawa</w:t>
      </w:r>
      <w:r w:rsidRPr="00F32C1B">
        <w:rPr>
          <w:rFonts w:ascii="Times New Roman" w:hAnsi="Times New Roman" w:cs="Times New Roman"/>
          <w:sz w:val="24"/>
          <w:szCs w:val="24"/>
        </w:rPr>
        <w:tab/>
      </w:r>
      <w:r w:rsidRPr="00F32C1B">
        <w:rPr>
          <w:rFonts w:ascii="Times New Roman" w:hAnsi="Times New Roman" w:cs="Times New Roman"/>
          <w:sz w:val="24"/>
          <w:szCs w:val="24"/>
        </w:rPr>
        <w:tab/>
      </w:r>
      <w:r w:rsidRPr="00F32C1B">
        <w:rPr>
          <w:rFonts w:ascii="Times New Roman" w:hAnsi="Times New Roman" w:cs="Times New Roman"/>
          <w:sz w:val="24"/>
          <w:szCs w:val="24"/>
        </w:rPr>
        <w:tab/>
      </w:r>
      <w:r w:rsidRPr="00F32C1B">
        <w:rPr>
          <w:rFonts w:ascii="Times New Roman" w:hAnsi="Times New Roman" w:cs="Times New Roman"/>
          <w:sz w:val="24"/>
          <w:szCs w:val="24"/>
        </w:rPr>
        <w:tab/>
      </w:r>
      <w:r w:rsidRPr="00F32C1B">
        <w:rPr>
          <w:rFonts w:ascii="Times New Roman" w:hAnsi="Times New Roman" w:cs="Times New Roman"/>
          <w:sz w:val="24"/>
          <w:szCs w:val="24"/>
        </w:rPr>
        <w:tab/>
      </w:r>
      <w:r w:rsidRPr="00F32C1B">
        <w:rPr>
          <w:rFonts w:ascii="Times New Roman" w:hAnsi="Times New Roman" w:cs="Times New Roman"/>
          <w:sz w:val="24"/>
          <w:szCs w:val="24"/>
        </w:rPr>
        <w:tab/>
      </w:r>
    </w:p>
    <w:p w:rsidR="00766C23" w:rsidRPr="00F32C1B" w:rsidRDefault="00766C23" w:rsidP="00766C23">
      <w:pPr>
        <w:spacing w:after="0"/>
        <w:rPr>
          <w:rFonts w:ascii="Times New Roman" w:hAnsi="Times New Roman" w:cs="Times New Roman"/>
          <w:color w:val="000000"/>
          <w:sz w:val="24"/>
          <w:szCs w:val="24"/>
          <w:shd w:val="clear" w:color="auto" w:fill="FFFFFF"/>
        </w:rPr>
      </w:pPr>
      <w:r w:rsidRPr="00F32C1B">
        <w:rPr>
          <w:rFonts w:ascii="Times New Roman" w:hAnsi="Times New Roman" w:cs="Times New Roman"/>
          <w:color w:val="000000"/>
          <w:sz w:val="24"/>
          <w:szCs w:val="24"/>
          <w:shd w:val="clear" w:color="auto" w:fill="FFFFFF"/>
        </w:rPr>
        <w:t>Bureau</w:t>
      </w:r>
      <w:r w:rsidRPr="00F32C1B">
        <w:rPr>
          <w:rFonts w:ascii="Times New Roman" w:hAnsi="Times New Roman" w:cs="Times New Roman"/>
          <w:sz w:val="24"/>
          <w:szCs w:val="24"/>
        </w:rPr>
        <w:t> : ARC 419</w:t>
      </w:r>
      <w:r w:rsidRPr="00F32C1B">
        <w:rPr>
          <w:rFonts w:ascii="Times New Roman" w:hAnsi="Times New Roman" w:cs="Times New Roman"/>
          <w:sz w:val="24"/>
          <w:szCs w:val="24"/>
        </w:rPr>
        <w:br/>
      </w:r>
      <w:r w:rsidRPr="00F32C1B">
        <w:rPr>
          <w:rFonts w:ascii="Times New Roman" w:hAnsi="Times New Roman" w:cs="Times New Roman"/>
          <w:color w:val="000000"/>
          <w:sz w:val="24"/>
          <w:szCs w:val="24"/>
          <w:shd w:val="clear" w:color="auto" w:fill="FFFFFF"/>
        </w:rPr>
        <w:t>Tel.  Bureau : (613) 562-5800 Poste. 6736</w:t>
      </w:r>
      <w:r w:rsidRPr="00F32C1B">
        <w:rPr>
          <w:rFonts w:ascii="Times New Roman" w:hAnsi="Times New Roman" w:cs="Times New Roman"/>
          <w:color w:val="000000"/>
          <w:sz w:val="24"/>
          <w:szCs w:val="24"/>
          <w:shd w:val="clear" w:color="auto" w:fill="FFFFFF"/>
        </w:rPr>
        <w:br/>
        <w:t xml:space="preserve">Courriel : </w:t>
      </w:r>
      <w:hyperlink r:id="rId8" w:history="1">
        <w:r w:rsidRPr="00F32C1B">
          <w:rPr>
            <w:rStyle w:val="Hyperlink"/>
            <w:rFonts w:ascii="Times New Roman" w:hAnsi="Times New Roman" w:cs="Times New Roman"/>
            <w:sz w:val="24"/>
            <w:szCs w:val="24"/>
            <w:shd w:val="clear" w:color="auto" w:fill="FFFFFF"/>
          </w:rPr>
          <w:t>cbataill@uottawa.ca</w:t>
        </w:r>
      </w:hyperlink>
    </w:p>
    <w:p w:rsidR="00952CD0" w:rsidRPr="00F32C1B" w:rsidRDefault="00952CD0" w:rsidP="00952CD0">
      <w:pPr>
        <w:spacing w:after="0"/>
        <w:rPr>
          <w:rFonts w:ascii="Times New Roman" w:hAnsi="Times New Roman" w:cs="Times New Roman"/>
          <w:b/>
          <w:sz w:val="24"/>
          <w:szCs w:val="24"/>
          <w:lang w:val="fr-CA"/>
        </w:rPr>
      </w:pPr>
    </w:p>
    <w:p w:rsidR="00766C23" w:rsidRDefault="00E84A52" w:rsidP="00952CD0">
      <w:pPr>
        <w:spacing w:after="0"/>
        <w:rPr>
          <w:rFonts w:ascii="Times New Roman" w:hAnsi="Times New Roman" w:cs="Times New Roman"/>
          <w:b/>
          <w:sz w:val="24"/>
          <w:szCs w:val="24"/>
          <w:lang w:val="en-US"/>
        </w:rPr>
      </w:pPr>
      <w:r w:rsidRPr="00F32C1B">
        <w:rPr>
          <w:rFonts w:ascii="Times New Roman" w:hAnsi="Times New Roman" w:cs="Times New Roman"/>
          <w:b/>
          <w:sz w:val="24"/>
          <w:szCs w:val="24"/>
          <w:lang w:val="en-US"/>
        </w:rPr>
        <w:t>TIME AND LOCATION</w:t>
      </w:r>
      <w:r w:rsidR="00952CD0" w:rsidRPr="00F32C1B">
        <w:rPr>
          <w:rFonts w:ascii="Times New Roman" w:hAnsi="Times New Roman" w:cs="Times New Roman"/>
          <w:b/>
          <w:sz w:val="24"/>
          <w:szCs w:val="24"/>
          <w:lang w:val="en-US"/>
        </w:rPr>
        <w:t>:</w:t>
      </w:r>
    </w:p>
    <w:p w:rsidR="00ED1028" w:rsidRPr="00F32C1B" w:rsidRDefault="00ED1028" w:rsidP="00952CD0">
      <w:pPr>
        <w:spacing w:after="0"/>
        <w:rPr>
          <w:rFonts w:ascii="Times New Roman" w:hAnsi="Times New Roman" w:cs="Times New Roman"/>
          <w:b/>
          <w:sz w:val="24"/>
          <w:szCs w:val="24"/>
          <w:lang w:val="en-US"/>
        </w:rPr>
      </w:pPr>
    </w:p>
    <w:tbl>
      <w:tblPr>
        <w:tblStyle w:val="TableGrid"/>
        <w:tblW w:w="0" w:type="auto"/>
        <w:tblLook w:val="04A0" w:firstRow="1" w:lastRow="0" w:firstColumn="1" w:lastColumn="0" w:noHBand="0" w:noVBand="1"/>
      </w:tblPr>
      <w:tblGrid>
        <w:gridCol w:w="2248"/>
        <w:gridCol w:w="2250"/>
        <w:gridCol w:w="2270"/>
        <w:gridCol w:w="2248"/>
      </w:tblGrid>
      <w:tr w:rsidR="00766C23" w:rsidRPr="00F32C1B" w:rsidTr="00766C23">
        <w:tc>
          <w:tcPr>
            <w:tcW w:w="2248" w:type="dxa"/>
          </w:tcPr>
          <w:p w:rsidR="00766C23" w:rsidRPr="00F32C1B" w:rsidRDefault="00766C23" w:rsidP="00D32F87">
            <w:pPr>
              <w:autoSpaceDE w:val="0"/>
              <w:autoSpaceDN w:val="0"/>
              <w:adjustRightInd w:val="0"/>
              <w:rPr>
                <w:rFonts w:ascii="Times New Roman" w:hAnsi="Times New Roman" w:cs="Times New Roman"/>
                <w:color w:val="000000"/>
                <w:sz w:val="24"/>
                <w:szCs w:val="24"/>
                <w:lang w:val="fr-FR"/>
              </w:rPr>
            </w:pPr>
            <w:r w:rsidRPr="00F32C1B">
              <w:rPr>
                <w:rFonts w:ascii="Times New Roman" w:hAnsi="Times New Roman" w:cs="Times New Roman"/>
                <w:color w:val="000000"/>
                <w:sz w:val="24"/>
                <w:szCs w:val="24"/>
                <w:lang w:val="fr-FR"/>
              </w:rPr>
              <w:t>Friday</w:t>
            </w:r>
          </w:p>
        </w:tc>
        <w:tc>
          <w:tcPr>
            <w:tcW w:w="2250" w:type="dxa"/>
          </w:tcPr>
          <w:p w:rsidR="00766C23" w:rsidRPr="00F32C1B" w:rsidRDefault="00766C23" w:rsidP="00F32C1B">
            <w:pPr>
              <w:autoSpaceDE w:val="0"/>
              <w:autoSpaceDN w:val="0"/>
              <w:adjustRightInd w:val="0"/>
              <w:rPr>
                <w:rFonts w:ascii="Times New Roman" w:hAnsi="Times New Roman" w:cs="Times New Roman"/>
                <w:color w:val="000000"/>
                <w:sz w:val="24"/>
                <w:szCs w:val="24"/>
                <w:lang w:val="fr-FR"/>
              </w:rPr>
            </w:pPr>
            <w:r w:rsidRPr="00F32C1B">
              <w:rPr>
                <w:rFonts w:ascii="Times New Roman" w:hAnsi="Times New Roman" w:cs="Times New Roman"/>
                <w:color w:val="000000"/>
                <w:sz w:val="24"/>
                <w:szCs w:val="24"/>
                <w:lang w:val="fr-FR"/>
              </w:rPr>
              <w:t>1</w:t>
            </w:r>
            <w:r w:rsidR="00F32C1B" w:rsidRPr="00F32C1B">
              <w:rPr>
                <w:rFonts w:ascii="Times New Roman" w:hAnsi="Times New Roman" w:cs="Times New Roman"/>
                <w:color w:val="000000"/>
                <w:sz w:val="24"/>
                <w:szCs w:val="24"/>
                <w:lang w:val="fr-FR"/>
              </w:rPr>
              <w:t>pm</w:t>
            </w:r>
            <w:r w:rsidR="00EC07BF" w:rsidRPr="00F32C1B">
              <w:rPr>
                <w:rFonts w:ascii="Times New Roman" w:hAnsi="Times New Roman" w:cs="Times New Roman"/>
                <w:color w:val="000000"/>
                <w:sz w:val="24"/>
                <w:szCs w:val="24"/>
                <w:lang w:val="fr-FR"/>
              </w:rPr>
              <w:t xml:space="preserve"> -  </w:t>
            </w:r>
            <w:r w:rsidR="00F32C1B" w:rsidRPr="00F32C1B">
              <w:rPr>
                <w:rFonts w:ascii="Times New Roman" w:hAnsi="Times New Roman" w:cs="Times New Roman"/>
                <w:color w:val="000000"/>
                <w:sz w:val="24"/>
                <w:szCs w:val="24"/>
                <w:lang w:val="fr-FR"/>
              </w:rPr>
              <w:t>3 :50pm</w:t>
            </w:r>
          </w:p>
        </w:tc>
        <w:tc>
          <w:tcPr>
            <w:tcW w:w="2270" w:type="dxa"/>
          </w:tcPr>
          <w:p w:rsidR="00766C23" w:rsidRPr="00F32C1B" w:rsidRDefault="00EC07BF" w:rsidP="00D32F87">
            <w:pPr>
              <w:autoSpaceDE w:val="0"/>
              <w:autoSpaceDN w:val="0"/>
              <w:adjustRightInd w:val="0"/>
              <w:rPr>
                <w:rFonts w:ascii="Times New Roman" w:hAnsi="Times New Roman" w:cs="Times New Roman"/>
                <w:color w:val="000000"/>
                <w:sz w:val="24"/>
                <w:szCs w:val="24"/>
                <w:lang w:val="fr-FR"/>
              </w:rPr>
            </w:pPr>
            <w:r w:rsidRPr="00F32C1B">
              <w:rPr>
                <w:rFonts w:ascii="Times New Roman" w:hAnsi="Times New Roman" w:cs="Times New Roman"/>
                <w:color w:val="000000"/>
                <w:sz w:val="24"/>
                <w:szCs w:val="24"/>
                <w:lang w:val="fr-FR"/>
              </w:rPr>
              <w:t>MRN121</w:t>
            </w:r>
          </w:p>
        </w:tc>
        <w:tc>
          <w:tcPr>
            <w:tcW w:w="2248" w:type="dxa"/>
          </w:tcPr>
          <w:p w:rsidR="00766C23" w:rsidRPr="00F32C1B" w:rsidRDefault="00766C23" w:rsidP="00D32F87">
            <w:pPr>
              <w:autoSpaceDE w:val="0"/>
              <w:autoSpaceDN w:val="0"/>
              <w:adjustRightInd w:val="0"/>
              <w:rPr>
                <w:rFonts w:ascii="Times New Roman" w:hAnsi="Times New Roman" w:cs="Times New Roman"/>
                <w:color w:val="000000"/>
                <w:sz w:val="24"/>
                <w:szCs w:val="24"/>
                <w:lang w:val="fr-FR"/>
              </w:rPr>
            </w:pPr>
            <w:r w:rsidRPr="00F32C1B">
              <w:rPr>
                <w:rFonts w:ascii="Times New Roman" w:hAnsi="Times New Roman" w:cs="Times New Roman"/>
                <w:color w:val="000000"/>
                <w:sz w:val="24"/>
                <w:szCs w:val="24"/>
                <w:lang w:val="fr-FR"/>
              </w:rPr>
              <w:t>Lecture</w:t>
            </w:r>
          </w:p>
        </w:tc>
      </w:tr>
    </w:tbl>
    <w:p w:rsidR="00766C23" w:rsidRPr="00F32C1B" w:rsidRDefault="00766C23" w:rsidP="00F22C49">
      <w:pPr>
        <w:spacing w:after="0"/>
        <w:rPr>
          <w:rFonts w:ascii="Times New Roman" w:hAnsi="Times New Roman" w:cs="Times New Roman"/>
          <w:b/>
          <w:sz w:val="24"/>
          <w:szCs w:val="24"/>
          <w:lang w:val="en-US"/>
        </w:rPr>
      </w:pPr>
    </w:p>
    <w:p w:rsidR="00952CD0" w:rsidRDefault="00E84A52" w:rsidP="00952CD0">
      <w:pPr>
        <w:spacing w:after="0"/>
        <w:rPr>
          <w:rFonts w:ascii="Times New Roman" w:hAnsi="Times New Roman" w:cs="Times New Roman"/>
          <w:b/>
          <w:sz w:val="24"/>
          <w:szCs w:val="24"/>
          <w:lang w:val="en-US"/>
        </w:rPr>
      </w:pPr>
      <w:r w:rsidRPr="00F32C1B">
        <w:rPr>
          <w:rFonts w:ascii="Times New Roman" w:hAnsi="Times New Roman" w:cs="Times New Roman"/>
          <w:b/>
          <w:sz w:val="24"/>
          <w:szCs w:val="24"/>
          <w:lang w:val="en-US"/>
        </w:rPr>
        <w:t>COURSE DESCRIPTION</w:t>
      </w:r>
      <w:r w:rsidR="00F22C49" w:rsidRPr="00F32C1B">
        <w:rPr>
          <w:rFonts w:ascii="Times New Roman" w:hAnsi="Times New Roman" w:cs="Times New Roman"/>
          <w:b/>
          <w:sz w:val="24"/>
          <w:szCs w:val="24"/>
          <w:lang w:val="en-US"/>
        </w:rPr>
        <w:t>:</w:t>
      </w:r>
    </w:p>
    <w:p w:rsidR="00ED1028" w:rsidRPr="00F32C1B" w:rsidRDefault="00ED1028" w:rsidP="00952CD0">
      <w:pPr>
        <w:spacing w:after="0"/>
        <w:rPr>
          <w:rFonts w:ascii="Times New Roman" w:hAnsi="Times New Roman" w:cs="Times New Roman"/>
          <w:b/>
          <w:sz w:val="24"/>
          <w:szCs w:val="24"/>
          <w:lang w:val="en-US"/>
        </w:rPr>
      </w:pPr>
    </w:p>
    <w:p w:rsidR="003870D3" w:rsidRPr="00F32C1B" w:rsidRDefault="003870D3" w:rsidP="00952CD0">
      <w:pPr>
        <w:spacing w:after="0"/>
        <w:rPr>
          <w:rFonts w:ascii="Times New Roman" w:hAnsi="Times New Roman" w:cs="Times New Roman"/>
          <w:b/>
          <w:sz w:val="24"/>
          <w:szCs w:val="24"/>
          <w:lang w:val="en-US"/>
        </w:rPr>
      </w:pPr>
      <w:r w:rsidRPr="00F32C1B">
        <w:rPr>
          <w:rFonts w:ascii="Times New Roman" w:hAnsi="Times New Roman" w:cs="Times New Roman"/>
          <w:sz w:val="24"/>
          <w:szCs w:val="24"/>
          <w:lang w:val="en-US"/>
        </w:rPr>
        <w:t xml:space="preserve">Isotope variations </w:t>
      </w:r>
      <w:proofErr w:type="gramStart"/>
      <w:r w:rsidRPr="00F32C1B">
        <w:rPr>
          <w:rFonts w:ascii="Times New Roman" w:hAnsi="Times New Roman" w:cs="Times New Roman"/>
          <w:sz w:val="24"/>
          <w:szCs w:val="24"/>
          <w:lang w:val="en-US"/>
        </w:rPr>
        <w:t>can be used</w:t>
      </w:r>
      <w:proofErr w:type="gramEnd"/>
      <w:r w:rsidRPr="00F32C1B">
        <w:rPr>
          <w:rFonts w:ascii="Times New Roman" w:hAnsi="Times New Roman" w:cs="Times New Roman"/>
          <w:sz w:val="24"/>
          <w:szCs w:val="24"/>
          <w:lang w:val="en-US"/>
        </w:rPr>
        <w:t xml:space="preserve"> to trace provenance of organic and inorganic materials from tracing the movement of water through the global hydrological cycle to tracking monarch butterflies migration. This course will discuss how different traditional isotope systems (H, C, N, O, S, </w:t>
      </w:r>
      <w:proofErr w:type="spellStart"/>
      <w:r w:rsidRPr="00F32C1B">
        <w:rPr>
          <w:rFonts w:ascii="Times New Roman" w:hAnsi="Times New Roman" w:cs="Times New Roman"/>
          <w:sz w:val="24"/>
          <w:szCs w:val="24"/>
          <w:lang w:val="en-US"/>
        </w:rPr>
        <w:t>Sr</w:t>
      </w:r>
      <w:proofErr w:type="spellEnd"/>
      <w:r w:rsidRPr="00F32C1B">
        <w:rPr>
          <w:rFonts w:ascii="Times New Roman" w:hAnsi="Times New Roman" w:cs="Times New Roman"/>
          <w:sz w:val="24"/>
          <w:szCs w:val="24"/>
          <w:lang w:val="en-US"/>
        </w:rPr>
        <w:t xml:space="preserve">, </w:t>
      </w:r>
      <w:r w:rsidR="00D725A8" w:rsidRPr="00F32C1B">
        <w:rPr>
          <w:rFonts w:ascii="Times New Roman" w:hAnsi="Times New Roman" w:cs="Times New Roman"/>
          <w:sz w:val="24"/>
          <w:szCs w:val="24"/>
          <w:lang w:val="en-US"/>
        </w:rPr>
        <w:t>and others</w:t>
      </w:r>
      <w:r w:rsidRPr="00F32C1B">
        <w:rPr>
          <w:rFonts w:ascii="Times New Roman" w:hAnsi="Times New Roman" w:cs="Times New Roman"/>
          <w:sz w:val="24"/>
          <w:szCs w:val="24"/>
          <w:lang w:val="en-US"/>
        </w:rPr>
        <w:t>) vary in the environment at regional to global scales. This course will illustrate how improved understanding of spatiotemporal isotopic variation in Earth systems is leading to innovative approaches to solve problems in hydrology, climatology, ecology, forensics and biogeochemistry. The course is highly interdisciplinary and open to geoscientists, biologists, geographers, environmental scientists, archeologists and forensic chemists.</w:t>
      </w:r>
    </w:p>
    <w:p w:rsidR="00952CD0" w:rsidRPr="00F32C1B" w:rsidRDefault="00E84A52" w:rsidP="00952CD0">
      <w:pPr>
        <w:pStyle w:val="NormalWeb"/>
        <w:jc w:val="both"/>
        <w:rPr>
          <w:b/>
          <w:lang w:val="en-US"/>
        </w:rPr>
      </w:pPr>
      <w:r w:rsidRPr="00F32C1B">
        <w:rPr>
          <w:b/>
          <w:lang w:val="en-US"/>
        </w:rPr>
        <w:t>LEARNING OUTCOMES</w:t>
      </w:r>
      <w:r w:rsidR="003870D3" w:rsidRPr="00F32C1B">
        <w:rPr>
          <w:b/>
          <w:lang w:val="en-US"/>
        </w:rPr>
        <w:t>:</w:t>
      </w:r>
    </w:p>
    <w:p w:rsidR="003870D3" w:rsidRPr="00F32C1B" w:rsidRDefault="003870D3" w:rsidP="00952CD0">
      <w:pPr>
        <w:pStyle w:val="NormalWeb"/>
        <w:numPr>
          <w:ilvl w:val="0"/>
          <w:numId w:val="7"/>
        </w:numPr>
        <w:jc w:val="both"/>
        <w:rPr>
          <w:b/>
          <w:lang w:val="en-US"/>
        </w:rPr>
      </w:pPr>
      <w:r w:rsidRPr="00F32C1B">
        <w:rPr>
          <w:lang w:val="en-US"/>
        </w:rPr>
        <w:t>Understand the basic principle of stable isotope geochemistry (vocabulary, isotope fractionation, kinetic fractionation, equilibrium fractionation, Rayleigh distillation)</w:t>
      </w:r>
    </w:p>
    <w:p w:rsidR="003870D3" w:rsidRPr="00F32C1B" w:rsidRDefault="003870D3" w:rsidP="003870D3">
      <w:pPr>
        <w:pStyle w:val="NormalWeb"/>
        <w:numPr>
          <w:ilvl w:val="0"/>
          <w:numId w:val="7"/>
        </w:numPr>
        <w:jc w:val="both"/>
        <w:rPr>
          <w:b/>
          <w:lang w:val="en-CA"/>
        </w:rPr>
      </w:pPr>
      <w:r w:rsidRPr="00F32C1B">
        <w:rPr>
          <w:lang w:val="en-US"/>
        </w:rPr>
        <w:t>Understand the basic principle of mass spectrometry (schematic of a mass spectrometer, interferences, IRMS, ICP-MS, MC-ICP-MS) and analyze samples for stable isotope ratios (group project)</w:t>
      </w:r>
    </w:p>
    <w:p w:rsidR="003870D3" w:rsidRPr="00F32C1B" w:rsidRDefault="003870D3" w:rsidP="003870D3">
      <w:pPr>
        <w:pStyle w:val="NormalWeb"/>
        <w:numPr>
          <w:ilvl w:val="0"/>
          <w:numId w:val="7"/>
        </w:numPr>
        <w:jc w:val="both"/>
        <w:rPr>
          <w:b/>
          <w:lang w:val="en-CA"/>
        </w:rPr>
      </w:pPr>
      <w:r w:rsidRPr="00F32C1B">
        <w:rPr>
          <w:lang w:val="en-US"/>
        </w:rPr>
        <w:t>Use the spatiotemporal pattern of oxygen and hydrogen-isotope compositions of water to understand the hydrological cycle.</w:t>
      </w:r>
    </w:p>
    <w:p w:rsidR="003870D3" w:rsidRPr="00F32C1B" w:rsidRDefault="003870D3" w:rsidP="003870D3">
      <w:pPr>
        <w:pStyle w:val="NormalWeb"/>
        <w:numPr>
          <w:ilvl w:val="0"/>
          <w:numId w:val="7"/>
        </w:numPr>
        <w:jc w:val="both"/>
        <w:rPr>
          <w:b/>
          <w:lang w:val="en-CA"/>
        </w:rPr>
      </w:pPr>
      <w:r w:rsidRPr="00F32C1B">
        <w:rPr>
          <w:lang w:val="en-US"/>
        </w:rPr>
        <w:t xml:space="preserve">Use the spatiotemporal pattern of oxygen, hydrogen, </w:t>
      </w:r>
      <w:proofErr w:type="spellStart"/>
      <w:r w:rsidRPr="00F32C1B">
        <w:rPr>
          <w:lang w:val="en-US"/>
        </w:rPr>
        <w:t>sulphur</w:t>
      </w:r>
      <w:proofErr w:type="spellEnd"/>
      <w:r w:rsidR="00E84A52" w:rsidRPr="00F32C1B">
        <w:rPr>
          <w:lang w:val="en-US"/>
        </w:rPr>
        <w:t xml:space="preserve"> and strontium</w:t>
      </w:r>
      <w:r w:rsidRPr="00F32C1B">
        <w:rPr>
          <w:lang w:val="en-US"/>
        </w:rPr>
        <w:t xml:space="preserve"> isotope to trace provenance of organisms and materials including tap water, migratory animals and human migration and to </w:t>
      </w:r>
      <w:proofErr w:type="spellStart"/>
      <w:r w:rsidRPr="00F32C1B">
        <w:rPr>
          <w:lang w:val="en-US"/>
        </w:rPr>
        <w:t>authentify</w:t>
      </w:r>
      <w:proofErr w:type="spellEnd"/>
      <w:r w:rsidRPr="00F32C1B">
        <w:rPr>
          <w:lang w:val="en-US"/>
        </w:rPr>
        <w:t xml:space="preserve"> materials</w:t>
      </w:r>
    </w:p>
    <w:p w:rsidR="003870D3" w:rsidRPr="00F32C1B" w:rsidRDefault="003870D3" w:rsidP="003870D3">
      <w:pPr>
        <w:pStyle w:val="NormalWeb"/>
        <w:numPr>
          <w:ilvl w:val="0"/>
          <w:numId w:val="7"/>
        </w:numPr>
        <w:jc w:val="both"/>
        <w:rPr>
          <w:b/>
          <w:lang w:val="en-CA"/>
        </w:rPr>
      </w:pPr>
      <w:r w:rsidRPr="00F32C1B">
        <w:rPr>
          <w:lang w:val="en-US"/>
        </w:rPr>
        <w:lastRenderedPageBreak/>
        <w:t>Use the stable carbon, oxygen</w:t>
      </w:r>
      <w:r w:rsidR="00E84A52" w:rsidRPr="00F32C1B">
        <w:rPr>
          <w:lang w:val="en-US"/>
        </w:rPr>
        <w:t>,</w:t>
      </w:r>
      <w:r w:rsidRPr="00F32C1B">
        <w:rPr>
          <w:lang w:val="en-US"/>
        </w:rPr>
        <w:t xml:space="preserve"> </w:t>
      </w:r>
      <w:r w:rsidR="00E84A52" w:rsidRPr="00F32C1B">
        <w:rPr>
          <w:lang w:val="en-US"/>
        </w:rPr>
        <w:t xml:space="preserve">and </w:t>
      </w:r>
      <w:r w:rsidRPr="00F32C1B">
        <w:rPr>
          <w:lang w:val="en-US"/>
        </w:rPr>
        <w:t>strontium</w:t>
      </w:r>
      <w:r w:rsidR="00E84A52" w:rsidRPr="00F32C1B">
        <w:rPr>
          <w:lang w:val="en-US"/>
        </w:rPr>
        <w:t xml:space="preserve"> </w:t>
      </w:r>
      <w:r w:rsidRPr="00F32C1B">
        <w:rPr>
          <w:lang w:val="en-US"/>
        </w:rPr>
        <w:t>isotope compositions of Earth’s biosphere, atmosphere and hydrosphere to identify changes in Earth’s carbon and water cycles at geological and Anthropocene time-scales.</w:t>
      </w:r>
    </w:p>
    <w:p w:rsidR="003870D3" w:rsidRPr="00F32C1B" w:rsidRDefault="003870D3" w:rsidP="003870D3">
      <w:pPr>
        <w:pStyle w:val="NormalWeb"/>
        <w:numPr>
          <w:ilvl w:val="0"/>
          <w:numId w:val="7"/>
        </w:numPr>
        <w:jc w:val="both"/>
        <w:rPr>
          <w:b/>
          <w:lang w:val="en-CA"/>
        </w:rPr>
      </w:pPr>
      <w:r w:rsidRPr="00F32C1B">
        <w:rPr>
          <w:lang w:val="en-CA"/>
        </w:rPr>
        <w:t>Use the stable carbon, nitrogen and sulphur isotope composition to track ecosystem processes and human diet.</w:t>
      </w:r>
    </w:p>
    <w:p w:rsidR="00E84A52" w:rsidRPr="00F32C1B" w:rsidRDefault="00E84A52" w:rsidP="003870D3">
      <w:pPr>
        <w:pStyle w:val="NormalWeb"/>
        <w:numPr>
          <w:ilvl w:val="0"/>
          <w:numId w:val="7"/>
        </w:numPr>
        <w:jc w:val="both"/>
        <w:rPr>
          <w:b/>
          <w:lang w:val="en-CA"/>
        </w:rPr>
      </w:pPr>
      <w:r w:rsidRPr="00F32C1B">
        <w:rPr>
          <w:lang w:val="en-CA"/>
        </w:rPr>
        <w:t>Learn about exciting novel non-</w:t>
      </w:r>
      <w:proofErr w:type="spellStart"/>
      <w:r w:rsidRPr="00F32C1B">
        <w:rPr>
          <w:lang w:val="en-CA"/>
        </w:rPr>
        <w:t>tradiational</w:t>
      </w:r>
      <w:proofErr w:type="spellEnd"/>
      <w:r w:rsidRPr="00F32C1B">
        <w:rPr>
          <w:lang w:val="en-CA"/>
        </w:rPr>
        <w:t xml:space="preserve"> isotopic systems and their environmental applications</w:t>
      </w:r>
    </w:p>
    <w:p w:rsidR="003870D3" w:rsidRPr="00F32C1B" w:rsidRDefault="003870D3" w:rsidP="003870D3">
      <w:pPr>
        <w:pStyle w:val="NormalWeb"/>
        <w:numPr>
          <w:ilvl w:val="0"/>
          <w:numId w:val="7"/>
        </w:numPr>
        <w:jc w:val="both"/>
        <w:rPr>
          <w:b/>
          <w:lang w:val="en-CA"/>
        </w:rPr>
      </w:pPr>
      <w:r w:rsidRPr="00F32C1B">
        <w:rPr>
          <w:lang w:val="en-US"/>
        </w:rPr>
        <w:t xml:space="preserve">Improve critical thinking skills by reviewing </w:t>
      </w:r>
      <w:r w:rsidR="007B1BCC" w:rsidRPr="00F32C1B">
        <w:rPr>
          <w:lang w:val="en-US"/>
        </w:rPr>
        <w:t>literature</w:t>
      </w:r>
      <w:r w:rsidRPr="00F32C1B">
        <w:rPr>
          <w:lang w:val="en-US"/>
        </w:rPr>
        <w:t xml:space="preserve"> related to isotope geochemistry</w:t>
      </w:r>
    </w:p>
    <w:p w:rsidR="003870D3" w:rsidRPr="00F32C1B" w:rsidRDefault="003870D3" w:rsidP="003870D3">
      <w:pPr>
        <w:pStyle w:val="NormalWeb"/>
        <w:numPr>
          <w:ilvl w:val="0"/>
          <w:numId w:val="7"/>
        </w:numPr>
        <w:jc w:val="both"/>
        <w:rPr>
          <w:b/>
          <w:lang w:val="en-CA"/>
        </w:rPr>
      </w:pPr>
      <w:r w:rsidRPr="00F32C1B">
        <w:rPr>
          <w:lang w:val="en-CA"/>
        </w:rPr>
        <w:t>Improve oral presentation skills by leading a</w:t>
      </w:r>
      <w:r w:rsidR="00952CD0" w:rsidRPr="00F32C1B">
        <w:rPr>
          <w:lang w:val="en-CA"/>
        </w:rPr>
        <w:t xml:space="preserve"> presentation and</w:t>
      </w:r>
      <w:r w:rsidRPr="00F32C1B">
        <w:rPr>
          <w:lang w:val="en-CA"/>
        </w:rPr>
        <w:t xml:space="preserve"> discussion</w:t>
      </w:r>
    </w:p>
    <w:p w:rsidR="003870D3" w:rsidRPr="00F32C1B" w:rsidRDefault="003870D3" w:rsidP="003870D3">
      <w:pPr>
        <w:pStyle w:val="NormalWeb"/>
        <w:numPr>
          <w:ilvl w:val="0"/>
          <w:numId w:val="7"/>
        </w:numPr>
        <w:jc w:val="both"/>
        <w:rPr>
          <w:b/>
          <w:lang w:val="en-CA"/>
        </w:rPr>
      </w:pPr>
      <w:r w:rsidRPr="00F32C1B">
        <w:rPr>
          <w:lang w:val="en-CA"/>
        </w:rPr>
        <w:t xml:space="preserve">Improve scientific method </w:t>
      </w:r>
      <w:r w:rsidR="00E84A52" w:rsidRPr="00F32C1B">
        <w:rPr>
          <w:lang w:val="en-CA"/>
        </w:rPr>
        <w:t xml:space="preserve">and writing </w:t>
      </w:r>
      <w:r w:rsidRPr="00F32C1B">
        <w:rPr>
          <w:lang w:val="en-CA"/>
        </w:rPr>
        <w:t>skills by formulating and solving a hypothesis from collecting sample to presenting data</w:t>
      </w:r>
    </w:p>
    <w:p w:rsidR="00F22C49" w:rsidRDefault="00E84A52" w:rsidP="00F22C49">
      <w:pPr>
        <w:spacing w:after="0"/>
        <w:jc w:val="both"/>
        <w:rPr>
          <w:rFonts w:ascii="Times New Roman" w:hAnsi="Times New Roman" w:cs="Times New Roman"/>
          <w:b/>
          <w:sz w:val="24"/>
          <w:szCs w:val="24"/>
        </w:rPr>
      </w:pPr>
      <w:r w:rsidRPr="00F32C1B">
        <w:rPr>
          <w:rFonts w:ascii="Times New Roman" w:hAnsi="Times New Roman" w:cs="Times New Roman"/>
          <w:b/>
          <w:sz w:val="24"/>
          <w:szCs w:val="24"/>
        </w:rPr>
        <w:t>EVALUATION</w:t>
      </w:r>
      <w:r w:rsidR="00F22C49" w:rsidRPr="00F32C1B">
        <w:rPr>
          <w:rFonts w:ascii="Times New Roman" w:hAnsi="Times New Roman" w:cs="Times New Roman"/>
          <w:b/>
          <w:sz w:val="24"/>
          <w:szCs w:val="24"/>
        </w:rPr>
        <w:t>:</w:t>
      </w:r>
    </w:p>
    <w:p w:rsidR="00ED1028" w:rsidRPr="00F32C1B" w:rsidRDefault="00ED1028" w:rsidP="00F22C49">
      <w:pPr>
        <w:spacing w:after="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585"/>
        <w:gridCol w:w="1425"/>
      </w:tblGrid>
      <w:tr w:rsidR="00B26ECA" w:rsidRPr="00F32C1B" w:rsidTr="00B2163D">
        <w:tc>
          <w:tcPr>
            <w:tcW w:w="4585" w:type="dxa"/>
          </w:tcPr>
          <w:p w:rsidR="00B26ECA" w:rsidRPr="00F32C1B" w:rsidRDefault="00B26ECA" w:rsidP="00B26ECA">
            <w:pPr>
              <w:jc w:val="center"/>
              <w:rPr>
                <w:rFonts w:ascii="Times New Roman" w:hAnsi="Times New Roman" w:cs="Times New Roman"/>
                <w:b/>
                <w:sz w:val="24"/>
                <w:szCs w:val="24"/>
              </w:rPr>
            </w:pPr>
          </w:p>
        </w:tc>
        <w:tc>
          <w:tcPr>
            <w:tcW w:w="1425" w:type="dxa"/>
          </w:tcPr>
          <w:p w:rsidR="00B26ECA" w:rsidRPr="00F32C1B" w:rsidRDefault="00B26ECA" w:rsidP="00B26ECA">
            <w:pPr>
              <w:jc w:val="center"/>
              <w:rPr>
                <w:rFonts w:ascii="Times New Roman" w:hAnsi="Times New Roman" w:cs="Times New Roman"/>
                <w:b/>
                <w:sz w:val="24"/>
                <w:szCs w:val="24"/>
              </w:rPr>
            </w:pPr>
            <w:r w:rsidRPr="00F32C1B">
              <w:rPr>
                <w:rFonts w:ascii="Times New Roman" w:hAnsi="Times New Roman" w:cs="Times New Roman"/>
                <w:b/>
                <w:sz w:val="24"/>
                <w:szCs w:val="24"/>
              </w:rPr>
              <w:t>Grade</w:t>
            </w:r>
          </w:p>
        </w:tc>
      </w:tr>
      <w:tr w:rsidR="00B26ECA" w:rsidRPr="00F32C1B" w:rsidTr="00B2163D">
        <w:tc>
          <w:tcPr>
            <w:tcW w:w="4585" w:type="dxa"/>
          </w:tcPr>
          <w:p w:rsidR="00B26ECA" w:rsidRPr="00F32C1B" w:rsidRDefault="00B26ECA" w:rsidP="00B26ECA">
            <w:pPr>
              <w:jc w:val="center"/>
              <w:rPr>
                <w:rFonts w:ascii="Times New Roman" w:hAnsi="Times New Roman" w:cs="Times New Roman"/>
                <w:b/>
                <w:sz w:val="24"/>
                <w:szCs w:val="24"/>
              </w:rPr>
            </w:pPr>
            <w:r w:rsidRPr="00F32C1B">
              <w:rPr>
                <w:rFonts w:ascii="Times New Roman" w:hAnsi="Times New Roman" w:cs="Times New Roman"/>
                <w:b/>
                <w:sz w:val="24"/>
                <w:szCs w:val="24"/>
              </w:rPr>
              <w:t>In-class attendance and participation</w:t>
            </w:r>
          </w:p>
        </w:tc>
        <w:tc>
          <w:tcPr>
            <w:tcW w:w="1425" w:type="dxa"/>
          </w:tcPr>
          <w:p w:rsidR="00B26ECA" w:rsidRPr="00F32C1B" w:rsidRDefault="0009103F" w:rsidP="00B26ECA">
            <w:pPr>
              <w:jc w:val="center"/>
              <w:rPr>
                <w:rFonts w:ascii="Times New Roman" w:hAnsi="Times New Roman" w:cs="Times New Roman"/>
                <w:b/>
                <w:sz w:val="24"/>
                <w:szCs w:val="24"/>
              </w:rPr>
            </w:pPr>
            <w:r>
              <w:rPr>
                <w:rFonts w:ascii="Times New Roman" w:hAnsi="Times New Roman" w:cs="Times New Roman"/>
                <w:b/>
                <w:sz w:val="24"/>
                <w:szCs w:val="24"/>
              </w:rPr>
              <w:t>2</w:t>
            </w:r>
            <w:bookmarkStart w:id="0" w:name="_GoBack"/>
            <w:bookmarkEnd w:id="0"/>
            <w:r w:rsidR="00B26ECA" w:rsidRPr="00F32C1B">
              <w:rPr>
                <w:rFonts w:ascii="Times New Roman" w:hAnsi="Times New Roman" w:cs="Times New Roman"/>
                <w:b/>
                <w:sz w:val="24"/>
                <w:szCs w:val="24"/>
              </w:rPr>
              <w:t>0%</w:t>
            </w:r>
          </w:p>
        </w:tc>
      </w:tr>
      <w:tr w:rsidR="00B26ECA" w:rsidRPr="00F32C1B" w:rsidTr="00B2163D">
        <w:tc>
          <w:tcPr>
            <w:tcW w:w="4585" w:type="dxa"/>
          </w:tcPr>
          <w:p w:rsidR="00B26ECA" w:rsidRPr="00F32C1B" w:rsidRDefault="00B26ECA" w:rsidP="00B26ECA">
            <w:pPr>
              <w:jc w:val="center"/>
              <w:rPr>
                <w:rFonts w:ascii="Times New Roman" w:hAnsi="Times New Roman" w:cs="Times New Roman"/>
                <w:b/>
                <w:sz w:val="24"/>
                <w:szCs w:val="24"/>
              </w:rPr>
            </w:pPr>
            <w:r w:rsidRPr="00F32C1B">
              <w:rPr>
                <w:rFonts w:ascii="Times New Roman" w:hAnsi="Times New Roman" w:cs="Times New Roman"/>
                <w:b/>
                <w:sz w:val="24"/>
                <w:szCs w:val="24"/>
              </w:rPr>
              <w:t>Peer review</w:t>
            </w:r>
          </w:p>
        </w:tc>
        <w:tc>
          <w:tcPr>
            <w:tcW w:w="1425" w:type="dxa"/>
          </w:tcPr>
          <w:p w:rsidR="00B26ECA" w:rsidRPr="00F32C1B" w:rsidRDefault="00B26ECA" w:rsidP="00B26ECA">
            <w:pPr>
              <w:jc w:val="center"/>
              <w:rPr>
                <w:rFonts w:ascii="Times New Roman" w:hAnsi="Times New Roman" w:cs="Times New Roman"/>
                <w:b/>
                <w:sz w:val="24"/>
                <w:szCs w:val="24"/>
              </w:rPr>
            </w:pPr>
            <w:r w:rsidRPr="00F32C1B">
              <w:rPr>
                <w:rFonts w:ascii="Times New Roman" w:hAnsi="Times New Roman" w:cs="Times New Roman"/>
                <w:b/>
                <w:sz w:val="24"/>
                <w:szCs w:val="24"/>
              </w:rPr>
              <w:t>20%</w:t>
            </w:r>
          </w:p>
        </w:tc>
      </w:tr>
      <w:tr w:rsidR="00B26ECA" w:rsidRPr="00F32C1B" w:rsidTr="00B2163D">
        <w:tc>
          <w:tcPr>
            <w:tcW w:w="4585" w:type="dxa"/>
          </w:tcPr>
          <w:p w:rsidR="00B26ECA" w:rsidRPr="00F32C1B" w:rsidRDefault="00B26ECA" w:rsidP="00CF7170">
            <w:pPr>
              <w:jc w:val="center"/>
              <w:rPr>
                <w:rFonts w:ascii="Times New Roman" w:hAnsi="Times New Roman" w:cs="Times New Roman"/>
                <w:b/>
                <w:sz w:val="24"/>
                <w:szCs w:val="24"/>
              </w:rPr>
            </w:pPr>
            <w:r w:rsidRPr="00F32C1B">
              <w:rPr>
                <w:rFonts w:ascii="Times New Roman" w:hAnsi="Times New Roman" w:cs="Times New Roman"/>
                <w:b/>
                <w:sz w:val="24"/>
                <w:szCs w:val="24"/>
              </w:rPr>
              <w:t>Paper discussion</w:t>
            </w:r>
            <w:r w:rsidR="0013003F" w:rsidRPr="00F32C1B">
              <w:rPr>
                <w:rFonts w:ascii="Times New Roman" w:hAnsi="Times New Roman" w:cs="Times New Roman"/>
                <w:b/>
                <w:sz w:val="24"/>
                <w:szCs w:val="24"/>
              </w:rPr>
              <w:t xml:space="preserve"> presentation and moderation</w:t>
            </w:r>
          </w:p>
        </w:tc>
        <w:tc>
          <w:tcPr>
            <w:tcW w:w="1425" w:type="dxa"/>
          </w:tcPr>
          <w:p w:rsidR="00B26ECA" w:rsidRPr="00F32C1B" w:rsidRDefault="00CF7170" w:rsidP="00B26ECA">
            <w:pPr>
              <w:jc w:val="center"/>
              <w:rPr>
                <w:rFonts w:ascii="Times New Roman" w:hAnsi="Times New Roman" w:cs="Times New Roman"/>
                <w:b/>
                <w:sz w:val="24"/>
                <w:szCs w:val="24"/>
              </w:rPr>
            </w:pPr>
            <w:r w:rsidRPr="00F32C1B">
              <w:rPr>
                <w:rFonts w:ascii="Times New Roman" w:hAnsi="Times New Roman" w:cs="Times New Roman"/>
                <w:b/>
                <w:sz w:val="24"/>
                <w:szCs w:val="24"/>
              </w:rPr>
              <w:t>2</w:t>
            </w:r>
            <w:r w:rsidR="00B26ECA" w:rsidRPr="00F32C1B">
              <w:rPr>
                <w:rFonts w:ascii="Times New Roman" w:hAnsi="Times New Roman" w:cs="Times New Roman"/>
                <w:b/>
                <w:sz w:val="24"/>
                <w:szCs w:val="24"/>
              </w:rPr>
              <w:t>0%</w:t>
            </w:r>
          </w:p>
        </w:tc>
      </w:tr>
      <w:tr w:rsidR="00B26ECA" w:rsidRPr="00F32C1B" w:rsidTr="00B2163D">
        <w:tc>
          <w:tcPr>
            <w:tcW w:w="4585" w:type="dxa"/>
          </w:tcPr>
          <w:p w:rsidR="00B26ECA" w:rsidRPr="00F32C1B" w:rsidRDefault="00E3560F" w:rsidP="00B26ECA">
            <w:pPr>
              <w:jc w:val="center"/>
              <w:rPr>
                <w:rFonts w:ascii="Times New Roman" w:hAnsi="Times New Roman" w:cs="Times New Roman"/>
                <w:b/>
                <w:sz w:val="24"/>
                <w:szCs w:val="24"/>
              </w:rPr>
            </w:pPr>
            <w:r w:rsidRPr="00F32C1B">
              <w:rPr>
                <w:rFonts w:ascii="Times New Roman" w:hAnsi="Times New Roman" w:cs="Times New Roman"/>
                <w:b/>
                <w:sz w:val="24"/>
                <w:szCs w:val="24"/>
              </w:rPr>
              <w:t>Canada isotope database presentation</w:t>
            </w:r>
          </w:p>
        </w:tc>
        <w:tc>
          <w:tcPr>
            <w:tcW w:w="1425" w:type="dxa"/>
          </w:tcPr>
          <w:p w:rsidR="00B26ECA" w:rsidRPr="00F32C1B" w:rsidRDefault="00B26ECA" w:rsidP="00B26ECA">
            <w:pPr>
              <w:jc w:val="center"/>
              <w:rPr>
                <w:rFonts w:ascii="Times New Roman" w:hAnsi="Times New Roman" w:cs="Times New Roman"/>
                <w:b/>
                <w:sz w:val="24"/>
                <w:szCs w:val="24"/>
              </w:rPr>
            </w:pPr>
            <w:r w:rsidRPr="00F32C1B">
              <w:rPr>
                <w:rFonts w:ascii="Times New Roman" w:hAnsi="Times New Roman" w:cs="Times New Roman"/>
                <w:b/>
                <w:sz w:val="24"/>
                <w:szCs w:val="24"/>
              </w:rPr>
              <w:t>20%</w:t>
            </w:r>
          </w:p>
        </w:tc>
      </w:tr>
      <w:tr w:rsidR="00B26ECA" w:rsidRPr="00F32C1B" w:rsidTr="00B2163D">
        <w:tc>
          <w:tcPr>
            <w:tcW w:w="4585" w:type="dxa"/>
          </w:tcPr>
          <w:p w:rsidR="00B26ECA" w:rsidRPr="00F32C1B" w:rsidRDefault="00F32C1B" w:rsidP="00F32C1B">
            <w:pPr>
              <w:jc w:val="center"/>
              <w:rPr>
                <w:rFonts w:ascii="Times New Roman" w:hAnsi="Times New Roman" w:cs="Times New Roman"/>
                <w:b/>
                <w:sz w:val="24"/>
                <w:szCs w:val="24"/>
              </w:rPr>
            </w:pPr>
            <w:r w:rsidRPr="00F32C1B">
              <w:rPr>
                <w:rFonts w:ascii="Times New Roman" w:hAnsi="Times New Roman" w:cs="Times New Roman"/>
                <w:b/>
                <w:sz w:val="24"/>
                <w:szCs w:val="24"/>
              </w:rPr>
              <w:t>Forensic f</w:t>
            </w:r>
            <w:r w:rsidR="00CF7170" w:rsidRPr="00F32C1B">
              <w:rPr>
                <w:rFonts w:ascii="Times New Roman" w:hAnsi="Times New Roman" w:cs="Times New Roman"/>
                <w:b/>
                <w:sz w:val="24"/>
                <w:szCs w:val="24"/>
              </w:rPr>
              <w:t xml:space="preserve">inal </w:t>
            </w:r>
            <w:r w:rsidR="00B26ECA" w:rsidRPr="00F32C1B">
              <w:rPr>
                <w:rFonts w:ascii="Times New Roman" w:hAnsi="Times New Roman" w:cs="Times New Roman"/>
                <w:b/>
                <w:sz w:val="24"/>
                <w:szCs w:val="24"/>
              </w:rPr>
              <w:t>paper</w:t>
            </w:r>
          </w:p>
        </w:tc>
        <w:tc>
          <w:tcPr>
            <w:tcW w:w="1425" w:type="dxa"/>
          </w:tcPr>
          <w:p w:rsidR="00B26ECA" w:rsidRPr="00F32C1B" w:rsidRDefault="00B26ECA" w:rsidP="00B26ECA">
            <w:pPr>
              <w:jc w:val="center"/>
              <w:rPr>
                <w:rFonts w:ascii="Times New Roman" w:hAnsi="Times New Roman" w:cs="Times New Roman"/>
                <w:b/>
                <w:sz w:val="24"/>
                <w:szCs w:val="24"/>
              </w:rPr>
            </w:pPr>
            <w:r w:rsidRPr="00F32C1B">
              <w:rPr>
                <w:rFonts w:ascii="Times New Roman" w:hAnsi="Times New Roman" w:cs="Times New Roman"/>
                <w:b/>
                <w:sz w:val="24"/>
                <w:szCs w:val="24"/>
              </w:rPr>
              <w:t>20%</w:t>
            </w:r>
          </w:p>
        </w:tc>
      </w:tr>
    </w:tbl>
    <w:p w:rsidR="00F22C49" w:rsidRPr="00F32C1B" w:rsidRDefault="00F22C49" w:rsidP="00F22C49">
      <w:pPr>
        <w:spacing w:after="0"/>
        <w:rPr>
          <w:rFonts w:ascii="Times New Roman" w:hAnsi="Times New Roman" w:cs="Times New Roman"/>
          <w:sz w:val="24"/>
          <w:szCs w:val="24"/>
          <w:lang w:val="en-CA"/>
        </w:rPr>
      </w:pPr>
    </w:p>
    <w:p w:rsidR="006E6DF5" w:rsidRPr="00F32C1B" w:rsidRDefault="00E84A52">
      <w:pPr>
        <w:rPr>
          <w:rFonts w:ascii="Times New Roman" w:hAnsi="Times New Roman" w:cs="Times New Roman"/>
          <w:b/>
          <w:sz w:val="24"/>
          <w:szCs w:val="24"/>
          <w:lang w:val="en-CA"/>
        </w:rPr>
      </w:pPr>
      <w:r w:rsidRPr="00F32C1B">
        <w:rPr>
          <w:rFonts w:ascii="Times New Roman" w:hAnsi="Times New Roman" w:cs="Times New Roman"/>
          <w:b/>
          <w:sz w:val="24"/>
          <w:szCs w:val="24"/>
          <w:lang w:val="en-CA"/>
        </w:rPr>
        <w:t>IMPORTANT INFORMATION</w:t>
      </w:r>
      <w:r w:rsidR="004541EB" w:rsidRPr="00F32C1B">
        <w:rPr>
          <w:rFonts w:ascii="Times New Roman" w:hAnsi="Times New Roman" w:cs="Times New Roman"/>
          <w:b/>
          <w:sz w:val="24"/>
          <w:szCs w:val="24"/>
          <w:lang w:val="en-CA"/>
        </w:rPr>
        <w:t>:</w:t>
      </w:r>
    </w:p>
    <w:p w:rsidR="00B26ECA" w:rsidRPr="00F32C1B" w:rsidRDefault="00B26ECA" w:rsidP="00B26ECA">
      <w:pPr>
        <w:rPr>
          <w:rFonts w:ascii="Times New Roman" w:hAnsi="Times New Roman" w:cs="Times New Roman"/>
          <w:sz w:val="24"/>
          <w:szCs w:val="24"/>
          <w:lang w:val="en-US"/>
        </w:rPr>
      </w:pPr>
      <w:r w:rsidRPr="00F32C1B">
        <w:rPr>
          <w:rFonts w:ascii="Times New Roman" w:hAnsi="Times New Roman" w:cs="Times New Roman"/>
          <w:b/>
          <w:sz w:val="24"/>
          <w:szCs w:val="24"/>
          <w:lang w:val="en-US"/>
        </w:rPr>
        <w:t xml:space="preserve">Assignments </w:t>
      </w:r>
      <w:proofErr w:type="gramStart"/>
      <w:r w:rsidRPr="00F32C1B">
        <w:rPr>
          <w:rFonts w:ascii="Times New Roman" w:hAnsi="Times New Roman" w:cs="Times New Roman"/>
          <w:sz w:val="24"/>
          <w:szCs w:val="24"/>
          <w:lang w:val="en-US"/>
        </w:rPr>
        <w:t>should be given</w:t>
      </w:r>
      <w:proofErr w:type="gramEnd"/>
      <w:r w:rsidRPr="00F32C1B">
        <w:rPr>
          <w:rFonts w:ascii="Times New Roman" w:hAnsi="Times New Roman" w:cs="Times New Roman"/>
          <w:b/>
          <w:sz w:val="24"/>
          <w:szCs w:val="24"/>
          <w:lang w:val="en-US"/>
        </w:rPr>
        <w:t xml:space="preserve"> </w:t>
      </w:r>
      <w:r w:rsidRPr="00F32C1B">
        <w:rPr>
          <w:rFonts w:ascii="Times New Roman" w:hAnsi="Times New Roman" w:cs="Times New Roman"/>
          <w:sz w:val="24"/>
          <w:szCs w:val="24"/>
          <w:lang w:val="en-US"/>
        </w:rPr>
        <w:t>on time</w:t>
      </w:r>
      <w:r w:rsidR="00F32C1B" w:rsidRPr="00F32C1B">
        <w:rPr>
          <w:rFonts w:ascii="Times New Roman" w:hAnsi="Times New Roman" w:cs="Times New Roman"/>
          <w:sz w:val="24"/>
          <w:szCs w:val="24"/>
          <w:lang w:val="en-US"/>
        </w:rPr>
        <w:t xml:space="preserve"> generally due on Friday at 1pm on paper or by email </w:t>
      </w:r>
      <w:hyperlink r:id="rId9" w:history="1">
        <w:r w:rsidR="00F32C1B" w:rsidRPr="00F32C1B">
          <w:rPr>
            <w:rStyle w:val="Hyperlink"/>
            <w:rFonts w:ascii="Times New Roman" w:hAnsi="Times New Roman" w:cs="Times New Roman"/>
            <w:sz w:val="24"/>
            <w:szCs w:val="24"/>
            <w:lang w:val="en-US"/>
          </w:rPr>
          <w:t>cbataill@uottawa.ca</w:t>
        </w:r>
      </w:hyperlink>
      <w:r w:rsidRPr="00F32C1B">
        <w:rPr>
          <w:rFonts w:ascii="Times New Roman" w:hAnsi="Times New Roman" w:cs="Times New Roman"/>
          <w:b/>
          <w:sz w:val="24"/>
          <w:szCs w:val="24"/>
          <w:lang w:val="en-US"/>
        </w:rPr>
        <w:t xml:space="preserve"> </w:t>
      </w:r>
      <w:r w:rsidR="00F32C1B" w:rsidRPr="00F32C1B">
        <w:rPr>
          <w:rFonts w:ascii="Times New Roman" w:hAnsi="Times New Roman" w:cs="Times New Roman"/>
          <w:sz w:val="24"/>
          <w:szCs w:val="24"/>
          <w:lang w:val="en-US"/>
        </w:rPr>
        <w:t>(</w:t>
      </w:r>
      <w:r w:rsidRPr="00F32C1B">
        <w:rPr>
          <w:rFonts w:ascii="Times New Roman" w:hAnsi="Times New Roman" w:cs="Times New Roman"/>
          <w:sz w:val="24"/>
          <w:szCs w:val="24"/>
          <w:lang w:val="en-US"/>
        </w:rPr>
        <w:t>20% of the grade will be removed per late days</w:t>
      </w:r>
      <w:r w:rsidR="00F32C1B" w:rsidRPr="00F32C1B">
        <w:rPr>
          <w:rFonts w:ascii="Times New Roman" w:hAnsi="Times New Roman" w:cs="Times New Roman"/>
          <w:sz w:val="24"/>
          <w:szCs w:val="24"/>
          <w:lang w:val="en-US"/>
        </w:rPr>
        <w:t>)</w:t>
      </w:r>
      <w:r w:rsidRPr="00F32C1B">
        <w:rPr>
          <w:rFonts w:ascii="Times New Roman" w:hAnsi="Times New Roman" w:cs="Times New Roman"/>
          <w:sz w:val="24"/>
          <w:szCs w:val="24"/>
          <w:lang w:val="en-US"/>
        </w:rPr>
        <w:t xml:space="preserve">. </w:t>
      </w:r>
    </w:p>
    <w:p w:rsidR="00710FE4" w:rsidRPr="00F32C1B" w:rsidRDefault="00710FE4" w:rsidP="004541EB">
      <w:pPr>
        <w:rPr>
          <w:rFonts w:ascii="Times New Roman" w:hAnsi="Times New Roman" w:cs="Times New Roman"/>
          <w:b/>
          <w:sz w:val="24"/>
          <w:szCs w:val="24"/>
          <w:lang w:val="en-US"/>
        </w:rPr>
      </w:pPr>
      <w:r w:rsidRPr="00F32C1B">
        <w:rPr>
          <w:rFonts w:ascii="Times New Roman" w:hAnsi="Times New Roman" w:cs="Times New Roman"/>
          <w:b/>
          <w:sz w:val="24"/>
          <w:szCs w:val="24"/>
          <w:lang w:val="en-US"/>
        </w:rPr>
        <w:t xml:space="preserve">Attendance and participation: </w:t>
      </w:r>
      <w:r w:rsidRPr="00F32C1B">
        <w:rPr>
          <w:rFonts w:ascii="Times New Roman" w:hAnsi="Times New Roman" w:cs="Times New Roman"/>
          <w:sz w:val="24"/>
          <w:szCs w:val="24"/>
          <w:lang w:val="en-US"/>
        </w:rPr>
        <w:t>Ask questions during lectures. Participate during applications and paper discussion.</w:t>
      </w:r>
    </w:p>
    <w:p w:rsidR="00FB3720" w:rsidRPr="00F32C1B" w:rsidRDefault="004541EB" w:rsidP="004541EB">
      <w:pPr>
        <w:rPr>
          <w:rFonts w:ascii="Times New Roman" w:hAnsi="Times New Roman" w:cs="Times New Roman"/>
          <w:sz w:val="24"/>
          <w:szCs w:val="24"/>
          <w:lang w:val="en-US"/>
        </w:rPr>
      </w:pPr>
      <w:r w:rsidRPr="00F32C1B">
        <w:rPr>
          <w:rFonts w:ascii="Times New Roman" w:hAnsi="Times New Roman" w:cs="Times New Roman"/>
          <w:b/>
          <w:sz w:val="24"/>
          <w:szCs w:val="24"/>
          <w:lang w:val="en-US"/>
        </w:rPr>
        <w:t xml:space="preserve">Peer review: </w:t>
      </w:r>
      <w:r w:rsidRPr="00F32C1B">
        <w:rPr>
          <w:rFonts w:ascii="Times New Roman" w:hAnsi="Times New Roman" w:cs="Times New Roman"/>
          <w:sz w:val="24"/>
          <w:szCs w:val="24"/>
          <w:lang w:val="en-US"/>
        </w:rPr>
        <w:t xml:space="preserve">Two papers </w:t>
      </w:r>
      <w:proofErr w:type="gramStart"/>
      <w:r w:rsidRPr="00F32C1B">
        <w:rPr>
          <w:rFonts w:ascii="Times New Roman" w:hAnsi="Times New Roman" w:cs="Times New Roman"/>
          <w:sz w:val="24"/>
          <w:szCs w:val="24"/>
          <w:lang w:val="en-US"/>
        </w:rPr>
        <w:t>will be given</w:t>
      </w:r>
      <w:proofErr w:type="gramEnd"/>
      <w:r w:rsidRPr="00F32C1B">
        <w:rPr>
          <w:rFonts w:ascii="Times New Roman" w:hAnsi="Times New Roman" w:cs="Times New Roman"/>
          <w:sz w:val="24"/>
          <w:szCs w:val="24"/>
          <w:lang w:val="en-US"/>
        </w:rPr>
        <w:t xml:space="preserve"> every week for reading. This reading is </w:t>
      </w:r>
      <w:r w:rsidRPr="00F32C1B">
        <w:rPr>
          <w:rFonts w:ascii="Times New Roman" w:hAnsi="Times New Roman" w:cs="Times New Roman"/>
          <w:b/>
          <w:sz w:val="24"/>
          <w:szCs w:val="24"/>
          <w:lang w:val="en-US"/>
        </w:rPr>
        <w:t>mandatory</w:t>
      </w:r>
      <w:r w:rsidRPr="00F32C1B">
        <w:rPr>
          <w:rFonts w:ascii="Times New Roman" w:hAnsi="Times New Roman" w:cs="Times New Roman"/>
          <w:sz w:val="24"/>
          <w:szCs w:val="24"/>
          <w:lang w:val="en-US"/>
        </w:rPr>
        <w:t xml:space="preserve">. Pick </w:t>
      </w:r>
      <w:r w:rsidR="00FB3720" w:rsidRPr="00F32C1B">
        <w:rPr>
          <w:rFonts w:ascii="Times New Roman" w:hAnsi="Times New Roman" w:cs="Times New Roman"/>
          <w:sz w:val="24"/>
          <w:szCs w:val="24"/>
          <w:lang w:val="en-US"/>
        </w:rPr>
        <w:t xml:space="preserve">one </w:t>
      </w:r>
      <w:r w:rsidRPr="00F32C1B">
        <w:rPr>
          <w:rFonts w:ascii="Times New Roman" w:hAnsi="Times New Roman" w:cs="Times New Roman"/>
          <w:sz w:val="24"/>
          <w:szCs w:val="24"/>
          <w:lang w:val="en-US"/>
        </w:rPr>
        <w:t>paper</w:t>
      </w:r>
      <w:r w:rsidR="00FB3720" w:rsidRPr="00F32C1B">
        <w:rPr>
          <w:rFonts w:ascii="Times New Roman" w:hAnsi="Times New Roman" w:cs="Times New Roman"/>
          <w:sz w:val="24"/>
          <w:szCs w:val="24"/>
          <w:lang w:val="en-US"/>
        </w:rPr>
        <w:t xml:space="preserve"> every week and provide</w:t>
      </w:r>
      <w:r w:rsidRPr="00F32C1B">
        <w:rPr>
          <w:rFonts w:ascii="Times New Roman" w:hAnsi="Times New Roman" w:cs="Times New Roman"/>
          <w:sz w:val="24"/>
          <w:szCs w:val="24"/>
          <w:lang w:val="en-US"/>
        </w:rPr>
        <w:t xml:space="preserve"> a </w:t>
      </w:r>
      <w:proofErr w:type="gramStart"/>
      <w:r w:rsidR="003F0DEA" w:rsidRPr="00F32C1B">
        <w:rPr>
          <w:rFonts w:ascii="Times New Roman" w:hAnsi="Times New Roman" w:cs="Times New Roman"/>
          <w:sz w:val="24"/>
          <w:szCs w:val="24"/>
          <w:lang w:val="en-US"/>
        </w:rPr>
        <w:t>one</w:t>
      </w:r>
      <w:r w:rsidR="00FB3720" w:rsidRPr="00F32C1B">
        <w:rPr>
          <w:rFonts w:ascii="Times New Roman" w:hAnsi="Times New Roman" w:cs="Times New Roman"/>
          <w:sz w:val="24"/>
          <w:szCs w:val="24"/>
          <w:lang w:val="en-US"/>
        </w:rPr>
        <w:t xml:space="preserve"> </w:t>
      </w:r>
      <w:r w:rsidRPr="00F32C1B">
        <w:rPr>
          <w:rFonts w:ascii="Times New Roman" w:hAnsi="Times New Roman" w:cs="Times New Roman"/>
          <w:sz w:val="24"/>
          <w:szCs w:val="24"/>
          <w:lang w:val="en-US"/>
        </w:rPr>
        <w:t>page</w:t>
      </w:r>
      <w:proofErr w:type="gramEnd"/>
      <w:r w:rsidRPr="00F32C1B">
        <w:rPr>
          <w:rFonts w:ascii="Times New Roman" w:hAnsi="Times New Roman" w:cs="Times New Roman"/>
          <w:sz w:val="24"/>
          <w:szCs w:val="24"/>
          <w:lang w:val="en-US"/>
        </w:rPr>
        <w:t xml:space="preserve"> peer-review</w:t>
      </w:r>
      <w:r w:rsidR="00B26ECA" w:rsidRPr="00F32C1B">
        <w:rPr>
          <w:rFonts w:ascii="Times New Roman" w:hAnsi="Times New Roman" w:cs="Times New Roman"/>
          <w:sz w:val="24"/>
          <w:szCs w:val="24"/>
          <w:lang w:val="en-US"/>
        </w:rPr>
        <w:t xml:space="preserve"> paper</w:t>
      </w:r>
      <w:r w:rsidR="00E8503D" w:rsidRPr="00F32C1B">
        <w:rPr>
          <w:rFonts w:ascii="Times New Roman" w:hAnsi="Times New Roman" w:cs="Times New Roman"/>
          <w:sz w:val="24"/>
          <w:szCs w:val="24"/>
          <w:lang w:val="en-US"/>
        </w:rPr>
        <w:t xml:space="preserve"> due</w:t>
      </w:r>
      <w:r w:rsidR="003F0DEA" w:rsidRPr="00F32C1B">
        <w:rPr>
          <w:rFonts w:ascii="Times New Roman" w:hAnsi="Times New Roman" w:cs="Times New Roman"/>
          <w:sz w:val="24"/>
          <w:szCs w:val="24"/>
          <w:lang w:val="en-US"/>
        </w:rPr>
        <w:t xml:space="preserve"> at the beginning of</w:t>
      </w:r>
      <w:r w:rsidR="00E8503D" w:rsidRPr="00F32C1B">
        <w:rPr>
          <w:rFonts w:ascii="Times New Roman" w:hAnsi="Times New Roman" w:cs="Times New Roman"/>
          <w:sz w:val="24"/>
          <w:szCs w:val="24"/>
          <w:lang w:val="en-US"/>
        </w:rPr>
        <w:t xml:space="preserve"> class each week</w:t>
      </w:r>
      <w:r w:rsidR="00B26ECA" w:rsidRPr="00F32C1B">
        <w:rPr>
          <w:rFonts w:ascii="Times New Roman" w:hAnsi="Times New Roman" w:cs="Times New Roman"/>
          <w:sz w:val="24"/>
          <w:szCs w:val="24"/>
          <w:lang w:val="en-US"/>
        </w:rPr>
        <w:t xml:space="preserve"> or at </w:t>
      </w:r>
      <w:hyperlink r:id="rId10" w:history="1">
        <w:r w:rsidR="00B26ECA" w:rsidRPr="00F32C1B">
          <w:rPr>
            <w:rStyle w:val="Hyperlink"/>
            <w:rFonts w:ascii="Times New Roman" w:hAnsi="Times New Roman" w:cs="Times New Roman"/>
            <w:sz w:val="24"/>
            <w:szCs w:val="24"/>
            <w:lang w:val="en-US"/>
          </w:rPr>
          <w:t>cbataill@uottawa.ca</w:t>
        </w:r>
      </w:hyperlink>
      <w:r w:rsidR="00B26ECA" w:rsidRPr="00F32C1B">
        <w:rPr>
          <w:rFonts w:ascii="Times New Roman" w:hAnsi="Times New Roman" w:cs="Times New Roman"/>
          <w:sz w:val="24"/>
          <w:szCs w:val="24"/>
          <w:lang w:val="en-US"/>
        </w:rPr>
        <w:t xml:space="preserve">. </w:t>
      </w:r>
      <w:r w:rsidR="00E84A52" w:rsidRPr="00F32C1B">
        <w:rPr>
          <w:rFonts w:ascii="Times New Roman" w:hAnsi="Times New Roman" w:cs="Times New Roman"/>
          <w:sz w:val="24"/>
          <w:szCs w:val="24"/>
          <w:lang w:val="en-US"/>
        </w:rPr>
        <w:t xml:space="preserve">See deadlines on schedule and </w:t>
      </w:r>
      <w:hyperlink r:id="rId11" w:history="1">
        <w:r w:rsidR="00E8503D" w:rsidRPr="00F32C1B">
          <w:rPr>
            <w:rStyle w:val="Hyperlink"/>
            <w:rFonts w:ascii="Times New Roman" w:hAnsi="Times New Roman" w:cs="Times New Roman"/>
            <w:sz w:val="24"/>
            <w:szCs w:val="24"/>
            <w:lang w:val="en-US"/>
          </w:rPr>
          <w:t>https://authorservices.wiley.com/Reviewers/journal-reviewers/how-to-perform-a-peer-review/step-by-step-guide-to-reviewing-a-manuscript.html</w:t>
        </w:r>
      </w:hyperlink>
      <w:r w:rsidR="00E84A52" w:rsidRPr="00F32C1B">
        <w:rPr>
          <w:rFonts w:ascii="Times New Roman" w:hAnsi="Times New Roman" w:cs="Times New Roman"/>
          <w:sz w:val="24"/>
          <w:szCs w:val="24"/>
          <w:lang w:val="en-US"/>
        </w:rPr>
        <w:t xml:space="preserve"> for instructions about peer-review</w:t>
      </w:r>
      <w:r w:rsidR="00D725A8" w:rsidRPr="00F32C1B">
        <w:rPr>
          <w:rFonts w:ascii="Times New Roman" w:hAnsi="Times New Roman" w:cs="Times New Roman"/>
          <w:sz w:val="24"/>
          <w:szCs w:val="24"/>
          <w:lang w:val="en-US"/>
        </w:rPr>
        <w:t>.</w:t>
      </w:r>
    </w:p>
    <w:p w:rsidR="00B26ECA" w:rsidRPr="00F32C1B" w:rsidRDefault="00B26ECA" w:rsidP="004541EB">
      <w:pPr>
        <w:rPr>
          <w:rFonts w:ascii="Times New Roman" w:hAnsi="Times New Roman" w:cs="Times New Roman"/>
          <w:sz w:val="24"/>
          <w:szCs w:val="24"/>
          <w:lang w:val="en-US"/>
        </w:rPr>
      </w:pPr>
      <w:r w:rsidRPr="00F32C1B">
        <w:rPr>
          <w:rFonts w:ascii="Times New Roman" w:hAnsi="Times New Roman" w:cs="Times New Roman"/>
          <w:b/>
          <w:sz w:val="24"/>
          <w:szCs w:val="24"/>
          <w:lang w:val="en-US"/>
        </w:rPr>
        <w:t>Paper discussion</w:t>
      </w:r>
      <w:r w:rsidR="00CF7170" w:rsidRPr="00F32C1B">
        <w:rPr>
          <w:rFonts w:ascii="Times New Roman" w:hAnsi="Times New Roman" w:cs="Times New Roman"/>
          <w:b/>
          <w:sz w:val="24"/>
          <w:szCs w:val="24"/>
          <w:lang w:val="en-US"/>
        </w:rPr>
        <w:t xml:space="preserve"> (</w:t>
      </w:r>
      <w:r w:rsidR="00E3560F" w:rsidRPr="00F32C1B">
        <w:rPr>
          <w:rFonts w:ascii="Times New Roman" w:hAnsi="Times New Roman" w:cs="Times New Roman"/>
          <w:b/>
          <w:sz w:val="24"/>
          <w:szCs w:val="24"/>
          <w:lang w:val="en-US"/>
        </w:rPr>
        <w:t>Group of 2)</w:t>
      </w:r>
      <w:r w:rsidR="00CF7170" w:rsidRPr="00F32C1B">
        <w:rPr>
          <w:rFonts w:ascii="Times New Roman" w:hAnsi="Times New Roman" w:cs="Times New Roman"/>
          <w:b/>
          <w:sz w:val="24"/>
          <w:szCs w:val="24"/>
          <w:lang w:val="en-US"/>
        </w:rPr>
        <w:t>:</w:t>
      </w:r>
      <w:r w:rsidRPr="00F32C1B">
        <w:rPr>
          <w:rFonts w:ascii="Times New Roman" w:hAnsi="Times New Roman" w:cs="Times New Roman"/>
          <w:b/>
          <w:sz w:val="24"/>
          <w:szCs w:val="24"/>
          <w:lang w:val="en-US"/>
        </w:rPr>
        <w:t xml:space="preserve"> </w:t>
      </w:r>
      <w:r w:rsidRPr="00F32C1B">
        <w:rPr>
          <w:rFonts w:ascii="Times New Roman" w:hAnsi="Times New Roman" w:cs="Times New Roman"/>
          <w:sz w:val="24"/>
          <w:szCs w:val="24"/>
          <w:lang w:val="en-US"/>
        </w:rPr>
        <w:t xml:space="preserve">Choose a topic </w:t>
      </w:r>
      <w:r w:rsidR="00D725A8" w:rsidRPr="00F32C1B">
        <w:rPr>
          <w:rFonts w:ascii="Times New Roman" w:hAnsi="Times New Roman" w:cs="Times New Roman"/>
          <w:sz w:val="24"/>
          <w:szCs w:val="24"/>
          <w:lang w:val="en-US"/>
        </w:rPr>
        <w:t>and two</w:t>
      </w:r>
      <w:r w:rsidR="00E84A52" w:rsidRPr="00F32C1B">
        <w:rPr>
          <w:rFonts w:ascii="Times New Roman" w:hAnsi="Times New Roman" w:cs="Times New Roman"/>
          <w:sz w:val="24"/>
          <w:szCs w:val="24"/>
          <w:lang w:val="en-US"/>
        </w:rPr>
        <w:t xml:space="preserve"> data</w:t>
      </w:r>
      <w:r w:rsidR="00D725A8" w:rsidRPr="00F32C1B">
        <w:rPr>
          <w:rFonts w:ascii="Times New Roman" w:hAnsi="Times New Roman" w:cs="Times New Roman"/>
          <w:sz w:val="24"/>
          <w:szCs w:val="24"/>
          <w:lang w:val="en-US"/>
        </w:rPr>
        <w:t xml:space="preserve"> papers</w:t>
      </w:r>
      <w:r w:rsidR="00E84A52" w:rsidRPr="00F32C1B">
        <w:rPr>
          <w:rFonts w:ascii="Times New Roman" w:hAnsi="Times New Roman" w:cs="Times New Roman"/>
          <w:sz w:val="24"/>
          <w:szCs w:val="24"/>
          <w:lang w:val="en-US"/>
        </w:rPr>
        <w:t xml:space="preserve"> (no review paper)</w:t>
      </w:r>
      <w:r w:rsidR="00D725A8" w:rsidRPr="00F32C1B">
        <w:rPr>
          <w:rFonts w:ascii="Times New Roman" w:hAnsi="Times New Roman" w:cs="Times New Roman"/>
          <w:sz w:val="24"/>
          <w:szCs w:val="24"/>
          <w:lang w:val="en-US"/>
        </w:rPr>
        <w:t xml:space="preserve"> </w:t>
      </w:r>
      <w:r w:rsidR="00CF7170" w:rsidRPr="00F32C1B">
        <w:rPr>
          <w:rFonts w:ascii="Times New Roman" w:hAnsi="Times New Roman" w:cs="Times New Roman"/>
          <w:sz w:val="24"/>
          <w:szCs w:val="24"/>
          <w:lang w:val="en-US"/>
        </w:rPr>
        <w:t xml:space="preserve">that </w:t>
      </w:r>
      <w:r w:rsidRPr="00F32C1B">
        <w:rPr>
          <w:rFonts w:ascii="Times New Roman" w:hAnsi="Times New Roman" w:cs="Times New Roman"/>
          <w:sz w:val="24"/>
          <w:szCs w:val="24"/>
          <w:lang w:val="en-US"/>
        </w:rPr>
        <w:t>relate</w:t>
      </w:r>
      <w:r w:rsidR="00CF7170" w:rsidRPr="00F32C1B">
        <w:rPr>
          <w:rFonts w:ascii="Times New Roman" w:hAnsi="Times New Roman" w:cs="Times New Roman"/>
          <w:sz w:val="24"/>
          <w:szCs w:val="24"/>
          <w:lang w:val="en-US"/>
        </w:rPr>
        <w:t>s</w:t>
      </w:r>
      <w:r w:rsidRPr="00F32C1B">
        <w:rPr>
          <w:rFonts w:ascii="Times New Roman" w:hAnsi="Times New Roman" w:cs="Times New Roman"/>
          <w:sz w:val="24"/>
          <w:szCs w:val="24"/>
          <w:lang w:val="en-US"/>
        </w:rPr>
        <w:t xml:space="preserve"> to your</w:t>
      </w:r>
      <w:r w:rsidR="00CF7170" w:rsidRPr="00F32C1B">
        <w:rPr>
          <w:rFonts w:ascii="Times New Roman" w:hAnsi="Times New Roman" w:cs="Times New Roman"/>
          <w:sz w:val="24"/>
          <w:szCs w:val="24"/>
          <w:lang w:val="en-US"/>
        </w:rPr>
        <w:t xml:space="preserve"> own</w:t>
      </w:r>
      <w:r w:rsidRPr="00F32C1B">
        <w:rPr>
          <w:rFonts w:ascii="Times New Roman" w:hAnsi="Times New Roman" w:cs="Times New Roman"/>
          <w:sz w:val="24"/>
          <w:szCs w:val="24"/>
          <w:lang w:val="en-US"/>
        </w:rPr>
        <w:t xml:space="preserve"> research </w:t>
      </w:r>
      <w:r w:rsidR="00CF7170" w:rsidRPr="00F32C1B">
        <w:rPr>
          <w:rFonts w:ascii="Times New Roman" w:hAnsi="Times New Roman" w:cs="Times New Roman"/>
          <w:sz w:val="24"/>
          <w:szCs w:val="24"/>
          <w:lang w:val="en-US"/>
        </w:rPr>
        <w:t>or interest</w:t>
      </w:r>
      <w:r w:rsidR="00D725A8" w:rsidRPr="00F32C1B">
        <w:rPr>
          <w:rFonts w:ascii="Times New Roman" w:hAnsi="Times New Roman" w:cs="Times New Roman"/>
          <w:sz w:val="24"/>
          <w:szCs w:val="24"/>
          <w:lang w:val="en-US"/>
        </w:rPr>
        <w:t xml:space="preserve"> and </w:t>
      </w:r>
      <w:r w:rsidR="00E3560F" w:rsidRPr="00F32C1B">
        <w:rPr>
          <w:rFonts w:ascii="Times New Roman" w:hAnsi="Times New Roman" w:cs="Times New Roman"/>
          <w:sz w:val="24"/>
          <w:szCs w:val="24"/>
          <w:lang w:val="en-US"/>
        </w:rPr>
        <w:t xml:space="preserve">that </w:t>
      </w:r>
      <w:r w:rsidR="00D725A8" w:rsidRPr="00F32C1B">
        <w:rPr>
          <w:rFonts w:ascii="Times New Roman" w:hAnsi="Times New Roman" w:cs="Times New Roman"/>
          <w:sz w:val="24"/>
          <w:szCs w:val="24"/>
          <w:lang w:val="en-US"/>
        </w:rPr>
        <w:t>uses spa</w:t>
      </w:r>
      <w:r w:rsidR="00E3560F" w:rsidRPr="00F32C1B">
        <w:rPr>
          <w:rFonts w:ascii="Times New Roman" w:hAnsi="Times New Roman" w:cs="Times New Roman"/>
          <w:sz w:val="24"/>
          <w:szCs w:val="24"/>
          <w:lang w:val="en-US"/>
        </w:rPr>
        <w:t>tiotemporal isotope geochemical</w:t>
      </w:r>
      <w:r w:rsidR="00D725A8" w:rsidRPr="00F32C1B">
        <w:rPr>
          <w:rFonts w:ascii="Times New Roman" w:hAnsi="Times New Roman" w:cs="Times New Roman"/>
          <w:sz w:val="24"/>
          <w:szCs w:val="24"/>
          <w:lang w:val="en-US"/>
        </w:rPr>
        <w:t xml:space="preserve"> data</w:t>
      </w:r>
      <w:r w:rsidR="00CF7170" w:rsidRPr="00F32C1B">
        <w:rPr>
          <w:rFonts w:ascii="Times New Roman" w:hAnsi="Times New Roman" w:cs="Times New Roman"/>
          <w:sz w:val="24"/>
          <w:szCs w:val="24"/>
          <w:lang w:val="en-US"/>
        </w:rPr>
        <w:t xml:space="preserve">. </w:t>
      </w:r>
      <w:r w:rsidR="00D725A8" w:rsidRPr="00F32C1B">
        <w:rPr>
          <w:rFonts w:ascii="Times New Roman" w:hAnsi="Times New Roman" w:cs="Times New Roman"/>
          <w:sz w:val="24"/>
          <w:szCs w:val="24"/>
          <w:lang w:val="en-US"/>
        </w:rPr>
        <w:t xml:space="preserve">The topic should use at least one isotopic system that </w:t>
      </w:r>
      <w:proofErr w:type="gramStart"/>
      <w:r w:rsidR="00D725A8" w:rsidRPr="00F32C1B">
        <w:rPr>
          <w:rFonts w:ascii="Times New Roman" w:hAnsi="Times New Roman" w:cs="Times New Roman"/>
          <w:b/>
          <w:sz w:val="24"/>
          <w:szCs w:val="24"/>
          <w:lang w:val="en-US"/>
        </w:rPr>
        <w:t>has not</w:t>
      </w:r>
      <w:r w:rsidR="00D725A8" w:rsidRPr="00F32C1B">
        <w:rPr>
          <w:rFonts w:ascii="Times New Roman" w:hAnsi="Times New Roman" w:cs="Times New Roman"/>
          <w:sz w:val="24"/>
          <w:szCs w:val="24"/>
          <w:lang w:val="en-US"/>
        </w:rPr>
        <w:t xml:space="preserve"> been viewed</w:t>
      </w:r>
      <w:proofErr w:type="gramEnd"/>
      <w:r w:rsidR="00D725A8" w:rsidRPr="00F32C1B">
        <w:rPr>
          <w:rFonts w:ascii="Times New Roman" w:hAnsi="Times New Roman" w:cs="Times New Roman"/>
          <w:sz w:val="24"/>
          <w:szCs w:val="24"/>
          <w:lang w:val="en-US"/>
        </w:rPr>
        <w:t xml:space="preserve"> in class. See deadlines on schedule and </w:t>
      </w:r>
      <w:proofErr w:type="spellStart"/>
      <w:r w:rsidR="00D725A8" w:rsidRPr="00F32C1B">
        <w:rPr>
          <w:rFonts w:ascii="Times New Roman" w:hAnsi="Times New Roman" w:cs="Times New Roman"/>
          <w:sz w:val="24"/>
          <w:szCs w:val="24"/>
          <w:lang w:val="en-US"/>
        </w:rPr>
        <w:t>brightspace</w:t>
      </w:r>
      <w:proofErr w:type="spellEnd"/>
      <w:r w:rsidR="00D725A8" w:rsidRPr="00F32C1B">
        <w:rPr>
          <w:rFonts w:ascii="Times New Roman" w:hAnsi="Times New Roman" w:cs="Times New Roman"/>
          <w:sz w:val="24"/>
          <w:szCs w:val="24"/>
          <w:lang w:val="en-US"/>
        </w:rPr>
        <w:t xml:space="preserve"> for detailed instructions. </w:t>
      </w:r>
    </w:p>
    <w:p w:rsidR="00D725A8" w:rsidRPr="00F32C1B" w:rsidRDefault="00E3560F" w:rsidP="004541EB">
      <w:pPr>
        <w:rPr>
          <w:rFonts w:ascii="Times New Roman" w:hAnsi="Times New Roman" w:cs="Times New Roman"/>
          <w:sz w:val="24"/>
          <w:szCs w:val="24"/>
          <w:lang w:val="en-US"/>
        </w:rPr>
      </w:pPr>
      <w:r w:rsidRPr="00F32C1B">
        <w:rPr>
          <w:rFonts w:ascii="Times New Roman" w:hAnsi="Times New Roman" w:cs="Times New Roman"/>
          <w:b/>
          <w:sz w:val="24"/>
          <w:szCs w:val="24"/>
          <w:lang w:val="en-US"/>
        </w:rPr>
        <w:t xml:space="preserve">Canada isotope database </w:t>
      </w:r>
      <w:r w:rsidR="00D725A8" w:rsidRPr="00F32C1B">
        <w:rPr>
          <w:rFonts w:ascii="Times New Roman" w:hAnsi="Times New Roman" w:cs="Times New Roman"/>
          <w:b/>
          <w:sz w:val="24"/>
          <w:szCs w:val="24"/>
          <w:lang w:val="en-US"/>
        </w:rPr>
        <w:t>presentation</w:t>
      </w:r>
      <w:r w:rsidRPr="00F32C1B">
        <w:rPr>
          <w:rFonts w:ascii="Times New Roman" w:hAnsi="Times New Roman" w:cs="Times New Roman"/>
          <w:b/>
          <w:sz w:val="24"/>
          <w:szCs w:val="24"/>
          <w:lang w:val="en-US"/>
        </w:rPr>
        <w:t xml:space="preserve"> (Group of 2)</w:t>
      </w:r>
      <w:r w:rsidR="00D725A8" w:rsidRPr="00F32C1B">
        <w:rPr>
          <w:rFonts w:ascii="Times New Roman" w:hAnsi="Times New Roman" w:cs="Times New Roman"/>
          <w:b/>
          <w:sz w:val="24"/>
          <w:szCs w:val="24"/>
          <w:lang w:val="en-US"/>
        </w:rPr>
        <w:t xml:space="preserve">: </w:t>
      </w:r>
      <w:r w:rsidR="00D725A8" w:rsidRPr="00F32C1B">
        <w:rPr>
          <w:rFonts w:ascii="Times New Roman" w:hAnsi="Times New Roman" w:cs="Times New Roman"/>
          <w:sz w:val="24"/>
          <w:szCs w:val="24"/>
          <w:lang w:val="en-US"/>
        </w:rPr>
        <w:t xml:space="preserve">You will be working for 6 weeks on a dataset gathering O, H, C, N, </w:t>
      </w:r>
      <w:r w:rsidRPr="00F32C1B">
        <w:rPr>
          <w:rFonts w:ascii="Times New Roman" w:hAnsi="Times New Roman" w:cs="Times New Roman"/>
          <w:sz w:val="24"/>
          <w:szCs w:val="24"/>
          <w:lang w:val="en-US"/>
        </w:rPr>
        <w:t xml:space="preserve">and </w:t>
      </w:r>
      <w:r w:rsidR="00D725A8" w:rsidRPr="00F32C1B">
        <w:rPr>
          <w:rFonts w:ascii="Times New Roman" w:hAnsi="Times New Roman" w:cs="Times New Roman"/>
          <w:sz w:val="24"/>
          <w:szCs w:val="24"/>
          <w:lang w:val="en-US"/>
        </w:rPr>
        <w:t>S isotopes</w:t>
      </w:r>
      <w:r w:rsidRPr="00F32C1B">
        <w:rPr>
          <w:rFonts w:ascii="Times New Roman" w:hAnsi="Times New Roman" w:cs="Times New Roman"/>
          <w:sz w:val="24"/>
          <w:szCs w:val="24"/>
          <w:lang w:val="en-US"/>
        </w:rPr>
        <w:t xml:space="preserve"> data</w:t>
      </w:r>
      <w:r w:rsidR="00C26857" w:rsidRPr="00F32C1B">
        <w:rPr>
          <w:rFonts w:ascii="Times New Roman" w:hAnsi="Times New Roman" w:cs="Times New Roman"/>
          <w:sz w:val="24"/>
          <w:szCs w:val="24"/>
          <w:lang w:val="en-US"/>
        </w:rPr>
        <w:t xml:space="preserve"> in tap water and hair across Canada</w:t>
      </w:r>
      <w:r w:rsidRPr="00F32C1B">
        <w:rPr>
          <w:rFonts w:ascii="Times New Roman" w:hAnsi="Times New Roman" w:cs="Times New Roman"/>
          <w:sz w:val="24"/>
          <w:szCs w:val="24"/>
          <w:lang w:val="en-US"/>
        </w:rPr>
        <w:t xml:space="preserve">. Your goal is to understand the </w:t>
      </w:r>
      <w:r w:rsidR="00C26857" w:rsidRPr="00F32C1B">
        <w:rPr>
          <w:rFonts w:ascii="Times New Roman" w:hAnsi="Times New Roman" w:cs="Times New Roman"/>
          <w:sz w:val="24"/>
          <w:szCs w:val="24"/>
          <w:lang w:val="en-US"/>
        </w:rPr>
        <w:t xml:space="preserve">dietary, geological, climatic or other environmental </w:t>
      </w:r>
      <w:r w:rsidRPr="00F32C1B">
        <w:rPr>
          <w:rFonts w:ascii="Times New Roman" w:hAnsi="Times New Roman" w:cs="Times New Roman"/>
          <w:sz w:val="24"/>
          <w:szCs w:val="24"/>
          <w:lang w:val="en-US"/>
        </w:rPr>
        <w:t>factors controlling the</w:t>
      </w:r>
      <w:r w:rsidR="00C26857" w:rsidRPr="00F32C1B">
        <w:rPr>
          <w:rFonts w:ascii="Times New Roman" w:hAnsi="Times New Roman" w:cs="Times New Roman"/>
          <w:sz w:val="24"/>
          <w:szCs w:val="24"/>
          <w:lang w:val="en-US"/>
        </w:rPr>
        <w:t>se isotopic variations</w:t>
      </w:r>
      <w:r w:rsidRPr="00F32C1B">
        <w:rPr>
          <w:rFonts w:ascii="Times New Roman" w:hAnsi="Times New Roman" w:cs="Times New Roman"/>
          <w:sz w:val="24"/>
          <w:szCs w:val="24"/>
          <w:lang w:val="en-US"/>
        </w:rPr>
        <w:t xml:space="preserve">. This project will require to use </w:t>
      </w:r>
      <w:r w:rsidR="00ED1028">
        <w:rPr>
          <w:rFonts w:ascii="Times New Roman" w:hAnsi="Times New Roman" w:cs="Times New Roman"/>
          <w:sz w:val="24"/>
          <w:szCs w:val="24"/>
          <w:lang w:val="en-US"/>
        </w:rPr>
        <w:t xml:space="preserve">your laptop with </w:t>
      </w:r>
      <w:r w:rsidRPr="00F32C1B">
        <w:rPr>
          <w:rFonts w:ascii="Times New Roman" w:hAnsi="Times New Roman" w:cs="Times New Roman"/>
          <w:sz w:val="24"/>
          <w:szCs w:val="24"/>
          <w:lang w:val="en-US"/>
        </w:rPr>
        <w:t>excel and ArcGIS</w:t>
      </w:r>
      <w:r w:rsidR="00ED1028">
        <w:rPr>
          <w:rFonts w:ascii="Times New Roman" w:hAnsi="Times New Roman" w:cs="Times New Roman"/>
          <w:sz w:val="24"/>
          <w:szCs w:val="24"/>
          <w:lang w:val="en-US"/>
        </w:rPr>
        <w:t>.</w:t>
      </w:r>
      <w:r w:rsidR="00E84A52" w:rsidRPr="00F32C1B">
        <w:rPr>
          <w:rFonts w:ascii="Times New Roman" w:hAnsi="Times New Roman" w:cs="Times New Roman"/>
          <w:sz w:val="24"/>
          <w:szCs w:val="24"/>
          <w:lang w:val="en-US"/>
        </w:rPr>
        <w:t xml:space="preserve"> See deadlines on schedule and </w:t>
      </w:r>
      <w:proofErr w:type="spellStart"/>
      <w:r w:rsidR="00E84A52" w:rsidRPr="00F32C1B">
        <w:rPr>
          <w:rFonts w:ascii="Times New Roman" w:hAnsi="Times New Roman" w:cs="Times New Roman"/>
          <w:sz w:val="24"/>
          <w:szCs w:val="24"/>
          <w:lang w:val="en-US"/>
        </w:rPr>
        <w:t>brightspace</w:t>
      </w:r>
      <w:proofErr w:type="spellEnd"/>
      <w:r w:rsidR="00E84A52" w:rsidRPr="00F32C1B">
        <w:rPr>
          <w:rFonts w:ascii="Times New Roman" w:hAnsi="Times New Roman" w:cs="Times New Roman"/>
          <w:sz w:val="24"/>
          <w:szCs w:val="24"/>
          <w:lang w:val="en-US"/>
        </w:rPr>
        <w:t xml:space="preserve"> for dataset and instructions</w:t>
      </w:r>
    </w:p>
    <w:p w:rsidR="00E84A52" w:rsidRPr="00F32C1B" w:rsidRDefault="00F32C1B" w:rsidP="00E84A52">
      <w:pPr>
        <w:rPr>
          <w:rFonts w:ascii="Times New Roman" w:hAnsi="Times New Roman" w:cs="Times New Roman"/>
          <w:sz w:val="24"/>
          <w:szCs w:val="24"/>
          <w:lang w:val="en-US"/>
        </w:rPr>
      </w:pPr>
      <w:r w:rsidRPr="00F32C1B">
        <w:rPr>
          <w:rFonts w:ascii="Times New Roman" w:hAnsi="Times New Roman" w:cs="Times New Roman"/>
          <w:b/>
          <w:sz w:val="24"/>
          <w:szCs w:val="24"/>
          <w:lang w:val="en-US"/>
        </w:rPr>
        <w:t>Forensic f</w:t>
      </w:r>
      <w:r w:rsidR="00E3560F" w:rsidRPr="00F32C1B">
        <w:rPr>
          <w:rFonts w:ascii="Times New Roman" w:hAnsi="Times New Roman" w:cs="Times New Roman"/>
          <w:b/>
          <w:sz w:val="24"/>
          <w:szCs w:val="24"/>
          <w:lang w:val="en-US"/>
        </w:rPr>
        <w:t>inal paper:</w:t>
      </w:r>
      <w:r w:rsidR="00E3560F" w:rsidRPr="00F32C1B">
        <w:rPr>
          <w:rFonts w:ascii="Times New Roman" w:hAnsi="Times New Roman" w:cs="Times New Roman"/>
          <w:sz w:val="24"/>
          <w:szCs w:val="24"/>
          <w:lang w:val="en-US"/>
        </w:rPr>
        <w:t xml:space="preserve"> You </w:t>
      </w:r>
      <w:r w:rsidR="00710FE4" w:rsidRPr="00F32C1B">
        <w:rPr>
          <w:rFonts w:ascii="Times New Roman" w:hAnsi="Times New Roman" w:cs="Times New Roman"/>
          <w:sz w:val="24"/>
          <w:szCs w:val="24"/>
          <w:lang w:val="en-US"/>
        </w:rPr>
        <w:t>will need to use isotope data to provide a forensic report to the</w:t>
      </w:r>
      <w:r w:rsidR="00E3560F" w:rsidRPr="00F32C1B">
        <w:rPr>
          <w:rFonts w:ascii="Times New Roman" w:hAnsi="Times New Roman" w:cs="Times New Roman"/>
          <w:sz w:val="24"/>
          <w:szCs w:val="24"/>
          <w:lang w:val="en-US"/>
        </w:rPr>
        <w:t xml:space="preserve"> Canadian Royal Mounted Police about a </w:t>
      </w:r>
      <w:proofErr w:type="gramStart"/>
      <w:r w:rsidR="00E3560F" w:rsidRPr="00F32C1B">
        <w:rPr>
          <w:rFonts w:ascii="Times New Roman" w:hAnsi="Times New Roman" w:cs="Times New Roman"/>
          <w:sz w:val="24"/>
          <w:szCs w:val="24"/>
          <w:lang w:val="en-US"/>
        </w:rPr>
        <w:t>cold-case</w:t>
      </w:r>
      <w:proofErr w:type="gramEnd"/>
      <w:r w:rsidR="00E84A52" w:rsidRPr="00F32C1B">
        <w:rPr>
          <w:rFonts w:ascii="Times New Roman" w:hAnsi="Times New Roman" w:cs="Times New Roman"/>
          <w:sz w:val="24"/>
          <w:szCs w:val="24"/>
          <w:lang w:val="en-US"/>
        </w:rPr>
        <w:t xml:space="preserve">. See deadlines on schedule and </w:t>
      </w:r>
      <w:proofErr w:type="spellStart"/>
      <w:r w:rsidR="00E84A52" w:rsidRPr="00F32C1B">
        <w:rPr>
          <w:rFonts w:ascii="Times New Roman" w:hAnsi="Times New Roman" w:cs="Times New Roman"/>
          <w:sz w:val="24"/>
          <w:szCs w:val="24"/>
          <w:lang w:val="en-US"/>
        </w:rPr>
        <w:t>brightspace</w:t>
      </w:r>
      <w:proofErr w:type="spellEnd"/>
      <w:r w:rsidR="00E84A52" w:rsidRPr="00F32C1B">
        <w:rPr>
          <w:rFonts w:ascii="Times New Roman" w:hAnsi="Times New Roman" w:cs="Times New Roman"/>
          <w:sz w:val="24"/>
          <w:szCs w:val="24"/>
          <w:lang w:val="en-US"/>
        </w:rPr>
        <w:t xml:space="preserve"> for dataset and instructions. </w:t>
      </w:r>
    </w:p>
    <w:p w:rsidR="00F32C1B" w:rsidRPr="00F32C1B" w:rsidRDefault="00F32C1B" w:rsidP="00E84A52">
      <w:pPr>
        <w:rPr>
          <w:rFonts w:ascii="Times New Roman" w:hAnsi="Times New Roman" w:cs="Times New Roman"/>
          <w:sz w:val="24"/>
          <w:szCs w:val="24"/>
          <w:lang w:val="en-US"/>
        </w:rPr>
      </w:pPr>
    </w:p>
    <w:p w:rsidR="00F32C1B" w:rsidRPr="00F32C1B" w:rsidRDefault="00ED1028" w:rsidP="00E84A52">
      <w:pPr>
        <w:rPr>
          <w:rFonts w:ascii="Times New Roman" w:hAnsi="Times New Roman" w:cs="Times New Roman"/>
          <w:b/>
          <w:sz w:val="24"/>
          <w:szCs w:val="24"/>
          <w:lang w:val="en-US"/>
        </w:rPr>
      </w:pPr>
      <w:r>
        <w:rPr>
          <w:rFonts w:ascii="Times New Roman" w:hAnsi="Times New Roman" w:cs="Times New Roman"/>
          <w:b/>
          <w:sz w:val="24"/>
          <w:szCs w:val="24"/>
          <w:lang w:val="en-US"/>
        </w:rPr>
        <w:t>S</w:t>
      </w:r>
      <w:r w:rsidR="00F32C1B" w:rsidRPr="00F32C1B">
        <w:rPr>
          <w:rFonts w:ascii="Times New Roman" w:hAnsi="Times New Roman" w:cs="Times New Roman"/>
          <w:b/>
          <w:sz w:val="24"/>
          <w:szCs w:val="24"/>
          <w:lang w:val="en-US"/>
        </w:rPr>
        <w:t>CHEDULE:</w:t>
      </w:r>
    </w:p>
    <w:tbl>
      <w:tblPr>
        <w:tblStyle w:val="TableGrid"/>
        <w:tblW w:w="0" w:type="auto"/>
        <w:tblLook w:val="04A0" w:firstRow="1" w:lastRow="0" w:firstColumn="1" w:lastColumn="0" w:noHBand="0" w:noVBand="1"/>
      </w:tblPr>
      <w:tblGrid>
        <w:gridCol w:w="1803"/>
        <w:gridCol w:w="2512"/>
        <w:gridCol w:w="2700"/>
        <w:gridCol w:w="1890"/>
      </w:tblGrid>
      <w:tr w:rsidR="003C71E9" w:rsidRPr="00F32C1B" w:rsidTr="00F32C1B">
        <w:tc>
          <w:tcPr>
            <w:tcW w:w="1803" w:type="dxa"/>
          </w:tcPr>
          <w:p w:rsidR="003C71E9" w:rsidRPr="00F32C1B" w:rsidRDefault="003C71E9" w:rsidP="004541EB">
            <w:pPr>
              <w:rPr>
                <w:rFonts w:ascii="Times New Roman" w:hAnsi="Times New Roman" w:cs="Times New Roman"/>
                <w:sz w:val="24"/>
                <w:szCs w:val="24"/>
              </w:rPr>
            </w:pPr>
            <w:r w:rsidRPr="00F32C1B">
              <w:rPr>
                <w:rFonts w:ascii="Times New Roman" w:hAnsi="Times New Roman" w:cs="Times New Roman"/>
                <w:sz w:val="24"/>
                <w:szCs w:val="24"/>
              </w:rPr>
              <w:t>Date</w:t>
            </w:r>
          </w:p>
        </w:tc>
        <w:tc>
          <w:tcPr>
            <w:tcW w:w="2512" w:type="dxa"/>
          </w:tcPr>
          <w:p w:rsidR="003C71E9" w:rsidRPr="00F32C1B" w:rsidRDefault="003C71E9" w:rsidP="004541EB">
            <w:pPr>
              <w:rPr>
                <w:rFonts w:ascii="Times New Roman" w:hAnsi="Times New Roman" w:cs="Times New Roman"/>
                <w:sz w:val="24"/>
                <w:szCs w:val="24"/>
              </w:rPr>
            </w:pPr>
            <w:r w:rsidRPr="00F32C1B">
              <w:rPr>
                <w:rFonts w:ascii="Times New Roman" w:hAnsi="Times New Roman" w:cs="Times New Roman"/>
                <w:sz w:val="24"/>
                <w:szCs w:val="24"/>
              </w:rPr>
              <w:t>Lecture (1h30)</w:t>
            </w:r>
          </w:p>
        </w:tc>
        <w:tc>
          <w:tcPr>
            <w:tcW w:w="2700" w:type="dxa"/>
          </w:tcPr>
          <w:p w:rsidR="003C71E9" w:rsidRPr="00F32C1B" w:rsidRDefault="003C71E9" w:rsidP="004541EB">
            <w:pPr>
              <w:rPr>
                <w:rFonts w:ascii="Times New Roman" w:hAnsi="Times New Roman" w:cs="Times New Roman"/>
                <w:sz w:val="24"/>
                <w:szCs w:val="24"/>
              </w:rPr>
            </w:pPr>
            <w:r w:rsidRPr="00F32C1B">
              <w:rPr>
                <w:rFonts w:ascii="Times New Roman" w:hAnsi="Times New Roman" w:cs="Times New Roman"/>
                <w:sz w:val="24"/>
                <w:szCs w:val="24"/>
              </w:rPr>
              <w:t>Application (1h30)</w:t>
            </w:r>
          </w:p>
        </w:tc>
        <w:tc>
          <w:tcPr>
            <w:tcW w:w="1890" w:type="dxa"/>
          </w:tcPr>
          <w:p w:rsidR="003C71E9" w:rsidRPr="00F32C1B" w:rsidRDefault="003C71E9" w:rsidP="004541EB">
            <w:pPr>
              <w:rPr>
                <w:rFonts w:ascii="Times New Roman" w:hAnsi="Times New Roman" w:cs="Times New Roman"/>
                <w:sz w:val="24"/>
                <w:szCs w:val="24"/>
              </w:rPr>
            </w:pPr>
            <w:r w:rsidRPr="00F32C1B">
              <w:rPr>
                <w:rFonts w:ascii="Times New Roman" w:hAnsi="Times New Roman" w:cs="Times New Roman"/>
                <w:sz w:val="24"/>
                <w:szCs w:val="24"/>
              </w:rPr>
              <w:t>Assignment</w:t>
            </w:r>
            <w:r w:rsidR="003F0DEA" w:rsidRPr="00F32C1B">
              <w:rPr>
                <w:rFonts w:ascii="Times New Roman" w:hAnsi="Times New Roman" w:cs="Times New Roman"/>
                <w:sz w:val="24"/>
                <w:szCs w:val="24"/>
              </w:rPr>
              <w:t xml:space="preserve"> due</w:t>
            </w:r>
          </w:p>
        </w:tc>
      </w:tr>
      <w:tr w:rsidR="003C71E9" w:rsidRPr="00F32C1B" w:rsidTr="00F32C1B">
        <w:tc>
          <w:tcPr>
            <w:tcW w:w="1803" w:type="dxa"/>
          </w:tcPr>
          <w:p w:rsidR="003C71E9" w:rsidRPr="00F32C1B" w:rsidRDefault="003C71E9" w:rsidP="004541EB">
            <w:pPr>
              <w:rPr>
                <w:rFonts w:ascii="Times New Roman" w:hAnsi="Times New Roman" w:cs="Times New Roman"/>
                <w:sz w:val="24"/>
                <w:szCs w:val="24"/>
              </w:rPr>
            </w:pPr>
            <w:r w:rsidRPr="00F32C1B">
              <w:rPr>
                <w:rFonts w:ascii="Times New Roman" w:hAnsi="Times New Roman" w:cs="Times New Roman"/>
                <w:sz w:val="24"/>
                <w:szCs w:val="24"/>
              </w:rPr>
              <w:t>September 6</w:t>
            </w:r>
            <w:r w:rsidRPr="00F32C1B">
              <w:rPr>
                <w:rFonts w:ascii="Times New Roman" w:hAnsi="Times New Roman" w:cs="Times New Roman"/>
                <w:sz w:val="24"/>
                <w:szCs w:val="24"/>
                <w:vertAlign w:val="superscript"/>
              </w:rPr>
              <w:t>th</w:t>
            </w:r>
          </w:p>
        </w:tc>
        <w:tc>
          <w:tcPr>
            <w:tcW w:w="2512" w:type="dxa"/>
          </w:tcPr>
          <w:p w:rsidR="003C71E9" w:rsidRPr="00F32C1B" w:rsidRDefault="003C71E9" w:rsidP="004541EB">
            <w:pPr>
              <w:rPr>
                <w:rFonts w:ascii="Times New Roman" w:hAnsi="Times New Roman" w:cs="Times New Roman"/>
                <w:sz w:val="24"/>
                <w:szCs w:val="24"/>
              </w:rPr>
            </w:pPr>
            <w:r w:rsidRPr="00F32C1B">
              <w:rPr>
                <w:rFonts w:ascii="Times New Roman" w:eastAsia="Times New Roman" w:hAnsi="Times New Roman" w:cs="Times New Roman"/>
                <w:bCs/>
                <w:color w:val="000000"/>
                <w:sz w:val="24"/>
                <w:szCs w:val="24"/>
                <w:lang w:val="en-CA" w:eastAsia="fr-CA"/>
              </w:rPr>
              <w:t>Introduction to Isotopes in Biogeochemical Systems</w:t>
            </w:r>
          </w:p>
        </w:tc>
        <w:tc>
          <w:tcPr>
            <w:tcW w:w="2700" w:type="dxa"/>
          </w:tcPr>
          <w:p w:rsidR="003C71E9" w:rsidRPr="00F32C1B" w:rsidRDefault="003C71E9" w:rsidP="007421E5">
            <w:pPr>
              <w:rPr>
                <w:rFonts w:ascii="Times New Roman" w:eastAsia="Times New Roman" w:hAnsi="Times New Roman" w:cs="Times New Roman"/>
                <w:color w:val="000000"/>
                <w:sz w:val="24"/>
                <w:szCs w:val="24"/>
                <w:lang w:val="en-CA" w:eastAsia="fr-CA"/>
              </w:rPr>
            </w:pPr>
            <w:r w:rsidRPr="00F32C1B">
              <w:rPr>
                <w:rFonts w:ascii="Times New Roman" w:eastAsia="Times New Roman" w:hAnsi="Times New Roman" w:cs="Times New Roman"/>
                <w:color w:val="000000"/>
                <w:sz w:val="24"/>
                <w:szCs w:val="24"/>
                <w:lang w:val="en-CA" w:eastAsia="fr-CA"/>
              </w:rPr>
              <w:t>Exercises o</w:t>
            </w:r>
            <w:r w:rsidR="00710FE4" w:rsidRPr="00F32C1B">
              <w:rPr>
                <w:rFonts w:ascii="Times New Roman" w:eastAsia="Times New Roman" w:hAnsi="Times New Roman" w:cs="Times New Roman"/>
                <w:color w:val="000000"/>
                <w:sz w:val="24"/>
                <w:szCs w:val="24"/>
                <w:lang w:val="en-CA" w:eastAsia="fr-CA"/>
              </w:rPr>
              <w:t>n</w:t>
            </w:r>
            <w:r w:rsidRPr="00F32C1B">
              <w:rPr>
                <w:rFonts w:ascii="Times New Roman" w:eastAsia="Times New Roman" w:hAnsi="Times New Roman" w:cs="Times New Roman"/>
                <w:color w:val="000000"/>
                <w:sz w:val="24"/>
                <w:szCs w:val="24"/>
                <w:lang w:val="en-CA" w:eastAsia="fr-CA"/>
              </w:rPr>
              <w:t xml:space="preserve"> isotope </w:t>
            </w:r>
            <w:r w:rsidR="00710FE4" w:rsidRPr="00F32C1B">
              <w:rPr>
                <w:rFonts w:ascii="Times New Roman" w:eastAsia="Times New Roman" w:hAnsi="Times New Roman" w:cs="Times New Roman"/>
                <w:color w:val="000000"/>
                <w:sz w:val="24"/>
                <w:szCs w:val="24"/>
                <w:lang w:val="en-CA" w:eastAsia="fr-CA"/>
              </w:rPr>
              <w:t>fractionation</w:t>
            </w:r>
          </w:p>
          <w:p w:rsidR="003C71E9" w:rsidRPr="00F32C1B" w:rsidRDefault="003C71E9" w:rsidP="004541EB">
            <w:pPr>
              <w:rPr>
                <w:rFonts w:ascii="Times New Roman" w:hAnsi="Times New Roman" w:cs="Times New Roman"/>
                <w:sz w:val="24"/>
                <w:szCs w:val="24"/>
              </w:rPr>
            </w:pPr>
          </w:p>
        </w:tc>
        <w:tc>
          <w:tcPr>
            <w:tcW w:w="1890" w:type="dxa"/>
          </w:tcPr>
          <w:p w:rsidR="003C71E9" w:rsidRPr="00F32C1B" w:rsidRDefault="003C71E9" w:rsidP="004C41F2">
            <w:pPr>
              <w:rPr>
                <w:rFonts w:ascii="Times New Roman" w:hAnsi="Times New Roman" w:cs="Times New Roman"/>
                <w:sz w:val="24"/>
                <w:szCs w:val="24"/>
              </w:rPr>
            </w:pPr>
          </w:p>
        </w:tc>
      </w:tr>
      <w:tr w:rsidR="003C71E9" w:rsidRPr="0009103F" w:rsidTr="00F32C1B">
        <w:tc>
          <w:tcPr>
            <w:tcW w:w="1803" w:type="dxa"/>
          </w:tcPr>
          <w:p w:rsidR="003C71E9" w:rsidRPr="00F32C1B" w:rsidRDefault="003C71E9" w:rsidP="004541EB">
            <w:pPr>
              <w:rPr>
                <w:rFonts w:ascii="Times New Roman" w:hAnsi="Times New Roman" w:cs="Times New Roman"/>
                <w:sz w:val="24"/>
                <w:szCs w:val="24"/>
              </w:rPr>
            </w:pPr>
            <w:r w:rsidRPr="00F32C1B">
              <w:rPr>
                <w:rFonts w:ascii="Times New Roman" w:hAnsi="Times New Roman" w:cs="Times New Roman"/>
                <w:sz w:val="24"/>
                <w:szCs w:val="24"/>
              </w:rPr>
              <w:t>September 13</w:t>
            </w:r>
            <w:r w:rsidRPr="00F32C1B">
              <w:rPr>
                <w:rFonts w:ascii="Times New Roman" w:hAnsi="Times New Roman" w:cs="Times New Roman"/>
                <w:sz w:val="24"/>
                <w:szCs w:val="24"/>
                <w:vertAlign w:val="superscript"/>
              </w:rPr>
              <w:t>th</w:t>
            </w:r>
          </w:p>
        </w:tc>
        <w:tc>
          <w:tcPr>
            <w:tcW w:w="2512" w:type="dxa"/>
          </w:tcPr>
          <w:p w:rsidR="003C71E9" w:rsidRPr="00F32C1B" w:rsidRDefault="003C71E9" w:rsidP="004541EB">
            <w:pPr>
              <w:rPr>
                <w:rFonts w:ascii="Times New Roman" w:hAnsi="Times New Roman" w:cs="Times New Roman"/>
                <w:sz w:val="24"/>
                <w:szCs w:val="24"/>
              </w:rPr>
            </w:pPr>
            <w:r w:rsidRPr="00F32C1B">
              <w:rPr>
                <w:rFonts w:ascii="Times New Roman" w:eastAsia="Times New Roman" w:hAnsi="Times New Roman" w:cs="Times New Roman"/>
                <w:bCs/>
                <w:color w:val="000000"/>
                <w:sz w:val="24"/>
                <w:szCs w:val="24"/>
                <w:lang w:val="en-CA" w:eastAsia="fr-CA"/>
              </w:rPr>
              <w:t xml:space="preserve">Introduction to </w:t>
            </w:r>
            <w:proofErr w:type="spellStart"/>
            <w:r w:rsidRPr="00F32C1B">
              <w:rPr>
                <w:rFonts w:ascii="Times New Roman" w:eastAsia="Times New Roman" w:hAnsi="Times New Roman" w:cs="Times New Roman"/>
                <w:bCs/>
                <w:color w:val="000000"/>
                <w:sz w:val="24"/>
                <w:szCs w:val="24"/>
                <w:lang w:val="en-CA" w:eastAsia="fr-CA"/>
              </w:rPr>
              <w:t>Isoscapes</w:t>
            </w:r>
            <w:proofErr w:type="spellEnd"/>
            <w:r w:rsidRPr="00F32C1B">
              <w:rPr>
                <w:rFonts w:ascii="Times New Roman" w:eastAsia="Times New Roman" w:hAnsi="Times New Roman" w:cs="Times New Roman"/>
                <w:bCs/>
                <w:color w:val="000000"/>
                <w:sz w:val="24"/>
                <w:szCs w:val="24"/>
                <w:lang w:val="en-CA" w:eastAsia="fr-CA"/>
              </w:rPr>
              <w:t xml:space="preserve"> and Spatial Statistics</w:t>
            </w:r>
          </w:p>
        </w:tc>
        <w:tc>
          <w:tcPr>
            <w:tcW w:w="2700" w:type="dxa"/>
          </w:tcPr>
          <w:p w:rsidR="003C71E9" w:rsidRPr="00F32C1B" w:rsidRDefault="00710FE4" w:rsidP="00710FE4">
            <w:pPr>
              <w:rPr>
                <w:rFonts w:ascii="Times New Roman" w:hAnsi="Times New Roman" w:cs="Times New Roman"/>
                <w:sz w:val="24"/>
                <w:szCs w:val="24"/>
              </w:rPr>
            </w:pPr>
            <w:r w:rsidRPr="00F32C1B">
              <w:rPr>
                <w:rFonts w:ascii="Times New Roman" w:eastAsia="Times New Roman" w:hAnsi="Times New Roman" w:cs="Times New Roman"/>
                <w:bCs/>
                <w:color w:val="000000"/>
                <w:sz w:val="24"/>
                <w:szCs w:val="24"/>
                <w:lang w:val="en-CA" w:eastAsia="fr-CA"/>
              </w:rPr>
              <w:t>Introduction to ArcGIS and i</w:t>
            </w:r>
            <w:r w:rsidR="003C71E9" w:rsidRPr="00F32C1B">
              <w:rPr>
                <w:rFonts w:ascii="Times New Roman" w:eastAsia="Times New Roman" w:hAnsi="Times New Roman" w:cs="Times New Roman"/>
                <w:bCs/>
                <w:color w:val="000000"/>
                <w:sz w:val="24"/>
                <w:szCs w:val="24"/>
                <w:lang w:val="en-CA" w:eastAsia="fr-CA"/>
              </w:rPr>
              <w:t>nterpolation</w:t>
            </w:r>
          </w:p>
        </w:tc>
        <w:tc>
          <w:tcPr>
            <w:tcW w:w="1890" w:type="dxa"/>
          </w:tcPr>
          <w:p w:rsidR="003C71E9" w:rsidRPr="00F32C1B" w:rsidRDefault="003C71E9" w:rsidP="004541EB">
            <w:pPr>
              <w:rPr>
                <w:rFonts w:ascii="Times New Roman" w:hAnsi="Times New Roman" w:cs="Times New Roman"/>
                <w:sz w:val="24"/>
                <w:szCs w:val="24"/>
              </w:rPr>
            </w:pPr>
          </w:p>
        </w:tc>
      </w:tr>
      <w:tr w:rsidR="003C71E9" w:rsidRPr="0009103F" w:rsidTr="00F32C1B">
        <w:tc>
          <w:tcPr>
            <w:tcW w:w="1803" w:type="dxa"/>
          </w:tcPr>
          <w:p w:rsidR="003C71E9" w:rsidRPr="00F32C1B" w:rsidRDefault="003C71E9" w:rsidP="004541EB">
            <w:pPr>
              <w:rPr>
                <w:rFonts w:ascii="Times New Roman" w:hAnsi="Times New Roman" w:cs="Times New Roman"/>
                <w:sz w:val="24"/>
                <w:szCs w:val="24"/>
              </w:rPr>
            </w:pPr>
            <w:r w:rsidRPr="00F32C1B">
              <w:rPr>
                <w:rFonts w:ascii="Times New Roman" w:hAnsi="Times New Roman" w:cs="Times New Roman"/>
                <w:sz w:val="24"/>
                <w:szCs w:val="24"/>
              </w:rPr>
              <w:t>September 20</w:t>
            </w:r>
            <w:r w:rsidRPr="00F32C1B">
              <w:rPr>
                <w:rFonts w:ascii="Times New Roman" w:hAnsi="Times New Roman" w:cs="Times New Roman"/>
                <w:sz w:val="24"/>
                <w:szCs w:val="24"/>
                <w:vertAlign w:val="superscript"/>
              </w:rPr>
              <w:t>th</w:t>
            </w:r>
          </w:p>
        </w:tc>
        <w:tc>
          <w:tcPr>
            <w:tcW w:w="2512" w:type="dxa"/>
          </w:tcPr>
          <w:p w:rsidR="003C71E9" w:rsidRPr="00F32C1B" w:rsidRDefault="003C71E9" w:rsidP="004A70D0">
            <w:pPr>
              <w:rPr>
                <w:rFonts w:ascii="Times New Roman" w:hAnsi="Times New Roman" w:cs="Times New Roman"/>
                <w:sz w:val="24"/>
                <w:szCs w:val="24"/>
              </w:rPr>
            </w:pPr>
            <w:r w:rsidRPr="00F32C1B">
              <w:rPr>
                <w:rFonts w:ascii="Times New Roman" w:eastAsia="Times New Roman" w:hAnsi="Times New Roman" w:cs="Times New Roman"/>
                <w:bCs/>
                <w:color w:val="000000"/>
                <w:sz w:val="24"/>
                <w:szCs w:val="24"/>
                <w:lang w:val="en-CA" w:eastAsia="fr-CA"/>
              </w:rPr>
              <w:t>Introduction to Mass Spectrometry</w:t>
            </w:r>
          </w:p>
        </w:tc>
        <w:tc>
          <w:tcPr>
            <w:tcW w:w="2700" w:type="dxa"/>
          </w:tcPr>
          <w:p w:rsidR="003C71E9" w:rsidRPr="00F32C1B" w:rsidRDefault="0013003F" w:rsidP="004541EB">
            <w:pPr>
              <w:rPr>
                <w:rFonts w:ascii="Times New Roman" w:eastAsia="Times New Roman" w:hAnsi="Times New Roman" w:cs="Times New Roman"/>
                <w:bCs/>
                <w:color w:val="000000"/>
                <w:sz w:val="24"/>
                <w:szCs w:val="24"/>
                <w:lang w:val="en-CA" w:eastAsia="fr-CA"/>
              </w:rPr>
            </w:pPr>
            <w:r w:rsidRPr="00F32C1B">
              <w:rPr>
                <w:rFonts w:ascii="Times New Roman" w:eastAsia="Times New Roman" w:hAnsi="Times New Roman" w:cs="Times New Roman"/>
                <w:bCs/>
                <w:color w:val="000000"/>
                <w:sz w:val="24"/>
                <w:szCs w:val="24"/>
                <w:lang w:val="en-CA" w:eastAsia="fr-CA"/>
              </w:rPr>
              <w:t>Veizer Laboratory</w:t>
            </w:r>
          </w:p>
          <w:p w:rsidR="0013003F" w:rsidRPr="00F32C1B" w:rsidRDefault="0013003F" w:rsidP="004541EB">
            <w:pPr>
              <w:rPr>
                <w:rFonts w:ascii="Times New Roman" w:eastAsia="Times New Roman" w:hAnsi="Times New Roman" w:cs="Times New Roman"/>
                <w:bCs/>
                <w:color w:val="000000"/>
                <w:sz w:val="24"/>
                <w:szCs w:val="24"/>
                <w:lang w:val="en-CA" w:eastAsia="fr-CA"/>
              </w:rPr>
            </w:pPr>
            <w:r w:rsidRPr="00F32C1B">
              <w:rPr>
                <w:rFonts w:ascii="Times New Roman" w:eastAsia="Times New Roman" w:hAnsi="Times New Roman" w:cs="Times New Roman"/>
                <w:bCs/>
                <w:color w:val="000000"/>
                <w:sz w:val="24"/>
                <w:szCs w:val="24"/>
                <w:lang w:val="en-CA" w:eastAsia="fr-CA"/>
              </w:rPr>
              <w:t>Geochemistry Laboratory</w:t>
            </w:r>
          </w:p>
          <w:p w:rsidR="0013003F" w:rsidRPr="00F32C1B" w:rsidRDefault="0013003F" w:rsidP="004541EB">
            <w:pPr>
              <w:rPr>
                <w:rFonts w:ascii="Times New Roman" w:hAnsi="Times New Roman" w:cs="Times New Roman"/>
                <w:sz w:val="24"/>
                <w:szCs w:val="24"/>
              </w:rPr>
            </w:pPr>
            <w:r w:rsidRPr="00F32C1B">
              <w:rPr>
                <w:rFonts w:ascii="Times New Roman" w:eastAsia="Times New Roman" w:hAnsi="Times New Roman" w:cs="Times New Roman"/>
                <w:bCs/>
                <w:color w:val="000000"/>
                <w:sz w:val="24"/>
                <w:szCs w:val="24"/>
                <w:lang w:val="en-CA" w:eastAsia="fr-CA"/>
              </w:rPr>
              <w:t>AMS Laboratory</w:t>
            </w:r>
          </w:p>
        </w:tc>
        <w:tc>
          <w:tcPr>
            <w:tcW w:w="1890" w:type="dxa"/>
          </w:tcPr>
          <w:p w:rsidR="003C71E9" w:rsidRPr="00F32C1B" w:rsidRDefault="0013003F" w:rsidP="004541EB">
            <w:pPr>
              <w:rPr>
                <w:rFonts w:ascii="Times New Roman" w:hAnsi="Times New Roman" w:cs="Times New Roman"/>
                <w:sz w:val="24"/>
                <w:szCs w:val="24"/>
              </w:rPr>
            </w:pPr>
            <w:r w:rsidRPr="00F32C1B">
              <w:rPr>
                <w:rFonts w:ascii="Times New Roman" w:eastAsia="Times New Roman" w:hAnsi="Times New Roman" w:cs="Times New Roman"/>
                <w:bCs/>
                <w:color w:val="000000"/>
                <w:sz w:val="24"/>
                <w:szCs w:val="24"/>
                <w:lang w:val="en-CA" w:eastAsia="fr-CA"/>
              </w:rPr>
              <w:t>Drawing your best Mass Spectrometer</w:t>
            </w:r>
          </w:p>
        </w:tc>
      </w:tr>
      <w:tr w:rsidR="003C71E9" w:rsidRPr="00F32C1B" w:rsidTr="00F32C1B">
        <w:tc>
          <w:tcPr>
            <w:tcW w:w="1803" w:type="dxa"/>
          </w:tcPr>
          <w:p w:rsidR="003C71E9" w:rsidRPr="00F32C1B" w:rsidRDefault="003C71E9" w:rsidP="004541EB">
            <w:pPr>
              <w:rPr>
                <w:rFonts w:ascii="Times New Roman" w:hAnsi="Times New Roman" w:cs="Times New Roman"/>
                <w:sz w:val="24"/>
                <w:szCs w:val="24"/>
              </w:rPr>
            </w:pPr>
            <w:r w:rsidRPr="00F32C1B">
              <w:rPr>
                <w:rFonts w:ascii="Times New Roman" w:hAnsi="Times New Roman" w:cs="Times New Roman"/>
                <w:sz w:val="24"/>
                <w:szCs w:val="24"/>
              </w:rPr>
              <w:t>September 27</w:t>
            </w:r>
            <w:r w:rsidRPr="00F32C1B">
              <w:rPr>
                <w:rFonts w:ascii="Times New Roman" w:hAnsi="Times New Roman" w:cs="Times New Roman"/>
                <w:sz w:val="24"/>
                <w:szCs w:val="24"/>
                <w:vertAlign w:val="superscript"/>
              </w:rPr>
              <w:t>th</w:t>
            </w:r>
          </w:p>
        </w:tc>
        <w:tc>
          <w:tcPr>
            <w:tcW w:w="2512" w:type="dxa"/>
          </w:tcPr>
          <w:p w:rsidR="003C71E9" w:rsidRPr="00F32C1B" w:rsidRDefault="003C71E9" w:rsidP="004541EB">
            <w:pPr>
              <w:rPr>
                <w:rFonts w:ascii="Times New Roman" w:hAnsi="Times New Roman" w:cs="Times New Roman"/>
                <w:sz w:val="24"/>
                <w:szCs w:val="24"/>
              </w:rPr>
            </w:pPr>
            <w:r w:rsidRPr="00F32C1B">
              <w:rPr>
                <w:rFonts w:ascii="Times New Roman" w:eastAsia="Times New Roman" w:hAnsi="Times New Roman" w:cs="Times New Roman"/>
                <w:bCs/>
                <w:color w:val="000000"/>
                <w:sz w:val="24"/>
                <w:szCs w:val="24"/>
                <w:lang w:val="en-CA" w:eastAsia="fr-CA"/>
              </w:rPr>
              <w:t xml:space="preserve">Oxygen and Hydrogen Isotopes in </w:t>
            </w:r>
            <w:proofErr w:type="spellStart"/>
            <w:r w:rsidRPr="00F32C1B">
              <w:rPr>
                <w:rFonts w:ascii="Times New Roman" w:eastAsia="Times New Roman" w:hAnsi="Times New Roman" w:cs="Times New Roman"/>
                <w:bCs/>
                <w:color w:val="000000"/>
                <w:sz w:val="24"/>
                <w:szCs w:val="24"/>
                <w:lang w:val="en-CA" w:eastAsia="fr-CA"/>
              </w:rPr>
              <w:t>Hydrosystems</w:t>
            </w:r>
            <w:proofErr w:type="spellEnd"/>
          </w:p>
        </w:tc>
        <w:tc>
          <w:tcPr>
            <w:tcW w:w="2700" w:type="dxa"/>
          </w:tcPr>
          <w:p w:rsidR="003C71E9" w:rsidRPr="00F32C1B" w:rsidRDefault="003C71E9" w:rsidP="004541EB">
            <w:pPr>
              <w:rPr>
                <w:rFonts w:ascii="Times New Roman" w:hAnsi="Times New Roman" w:cs="Times New Roman"/>
                <w:sz w:val="24"/>
                <w:szCs w:val="24"/>
                <w:lang w:val="en-CA"/>
              </w:rPr>
            </w:pPr>
            <w:r w:rsidRPr="00F32C1B">
              <w:rPr>
                <w:rFonts w:ascii="Times New Roman" w:eastAsia="Times New Roman" w:hAnsi="Times New Roman" w:cs="Times New Roman"/>
                <w:color w:val="000000"/>
                <w:sz w:val="24"/>
                <w:szCs w:val="24"/>
                <w:lang w:val="en-CA" w:eastAsia="fr-CA"/>
              </w:rPr>
              <w:t>Oxygen and hydrogen isotope in tap water and hair across Canada</w:t>
            </w:r>
          </w:p>
        </w:tc>
        <w:tc>
          <w:tcPr>
            <w:tcW w:w="1890" w:type="dxa"/>
          </w:tcPr>
          <w:p w:rsidR="00B26ECA" w:rsidRPr="00F32C1B" w:rsidRDefault="00B26ECA" w:rsidP="004541EB">
            <w:pPr>
              <w:rPr>
                <w:rFonts w:ascii="Times New Roman" w:hAnsi="Times New Roman" w:cs="Times New Roman"/>
                <w:sz w:val="24"/>
                <w:szCs w:val="24"/>
              </w:rPr>
            </w:pPr>
            <w:r w:rsidRPr="00F32C1B">
              <w:rPr>
                <w:rFonts w:ascii="Times New Roman" w:hAnsi="Times New Roman" w:cs="Times New Roman"/>
                <w:sz w:val="24"/>
                <w:szCs w:val="24"/>
              </w:rPr>
              <w:t>Peer review 1</w:t>
            </w:r>
          </w:p>
          <w:p w:rsidR="003F0DEA" w:rsidRPr="00F32C1B" w:rsidRDefault="003F0DEA" w:rsidP="00CF7170">
            <w:pPr>
              <w:rPr>
                <w:rFonts w:ascii="Times New Roman" w:hAnsi="Times New Roman" w:cs="Times New Roman"/>
                <w:sz w:val="24"/>
                <w:szCs w:val="24"/>
              </w:rPr>
            </w:pPr>
          </w:p>
        </w:tc>
      </w:tr>
      <w:tr w:rsidR="003C71E9" w:rsidRPr="00F32C1B" w:rsidTr="00F32C1B">
        <w:tc>
          <w:tcPr>
            <w:tcW w:w="1803" w:type="dxa"/>
          </w:tcPr>
          <w:p w:rsidR="003C71E9" w:rsidRPr="00F32C1B" w:rsidRDefault="003C71E9" w:rsidP="004541EB">
            <w:pPr>
              <w:rPr>
                <w:rFonts w:ascii="Times New Roman" w:hAnsi="Times New Roman" w:cs="Times New Roman"/>
                <w:sz w:val="24"/>
                <w:szCs w:val="24"/>
              </w:rPr>
            </w:pPr>
            <w:r w:rsidRPr="00F32C1B">
              <w:rPr>
                <w:rFonts w:ascii="Times New Roman" w:hAnsi="Times New Roman" w:cs="Times New Roman"/>
                <w:sz w:val="24"/>
                <w:szCs w:val="24"/>
              </w:rPr>
              <w:t>October 4</w:t>
            </w:r>
            <w:r w:rsidRPr="00F32C1B">
              <w:rPr>
                <w:rFonts w:ascii="Times New Roman" w:hAnsi="Times New Roman" w:cs="Times New Roman"/>
                <w:sz w:val="24"/>
                <w:szCs w:val="24"/>
                <w:vertAlign w:val="superscript"/>
              </w:rPr>
              <w:t>th</w:t>
            </w:r>
          </w:p>
        </w:tc>
        <w:tc>
          <w:tcPr>
            <w:tcW w:w="2512" w:type="dxa"/>
          </w:tcPr>
          <w:p w:rsidR="003C71E9" w:rsidRPr="00F32C1B" w:rsidRDefault="003C71E9" w:rsidP="004541EB">
            <w:pPr>
              <w:rPr>
                <w:rFonts w:ascii="Times New Roman" w:hAnsi="Times New Roman" w:cs="Times New Roman"/>
                <w:sz w:val="24"/>
                <w:szCs w:val="24"/>
              </w:rPr>
            </w:pPr>
            <w:r w:rsidRPr="00F32C1B">
              <w:rPr>
                <w:rFonts w:ascii="Times New Roman" w:eastAsia="Times New Roman" w:hAnsi="Times New Roman" w:cs="Times New Roman"/>
                <w:bCs/>
                <w:color w:val="000000"/>
                <w:sz w:val="24"/>
                <w:szCs w:val="24"/>
                <w:lang w:val="en-CA" w:eastAsia="fr-CA"/>
              </w:rPr>
              <w:t xml:space="preserve">Oxygen and Hydrogen Isotopes in </w:t>
            </w:r>
            <w:proofErr w:type="spellStart"/>
            <w:r w:rsidRPr="00F32C1B">
              <w:rPr>
                <w:rFonts w:ascii="Times New Roman" w:eastAsia="Times New Roman" w:hAnsi="Times New Roman" w:cs="Times New Roman"/>
                <w:bCs/>
                <w:color w:val="000000"/>
                <w:sz w:val="24"/>
                <w:szCs w:val="24"/>
                <w:lang w:val="en-CA" w:eastAsia="fr-CA"/>
              </w:rPr>
              <w:t>Hydrosystems</w:t>
            </w:r>
            <w:proofErr w:type="spellEnd"/>
          </w:p>
        </w:tc>
        <w:tc>
          <w:tcPr>
            <w:tcW w:w="2700" w:type="dxa"/>
          </w:tcPr>
          <w:p w:rsidR="003C71E9" w:rsidRPr="00F32C1B" w:rsidRDefault="003C71E9" w:rsidP="004541EB">
            <w:pPr>
              <w:rPr>
                <w:rFonts w:ascii="Times New Roman" w:hAnsi="Times New Roman" w:cs="Times New Roman"/>
                <w:sz w:val="24"/>
                <w:szCs w:val="24"/>
                <w:lang w:val="en-CA"/>
              </w:rPr>
            </w:pPr>
            <w:r w:rsidRPr="00F32C1B">
              <w:rPr>
                <w:rFonts w:ascii="Times New Roman" w:eastAsia="Times New Roman" w:hAnsi="Times New Roman" w:cs="Times New Roman"/>
                <w:color w:val="000000"/>
                <w:sz w:val="24"/>
                <w:szCs w:val="24"/>
                <w:lang w:val="en-CA" w:eastAsia="fr-CA"/>
              </w:rPr>
              <w:t>Oxygen and hydrogen isotope in tap water and hair across Canada</w:t>
            </w:r>
          </w:p>
        </w:tc>
        <w:tc>
          <w:tcPr>
            <w:tcW w:w="1890" w:type="dxa"/>
          </w:tcPr>
          <w:p w:rsidR="003C71E9" w:rsidRPr="00F32C1B" w:rsidRDefault="003F0DEA" w:rsidP="003F0DEA">
            <w:pPr>
              <w:rPr>
                <w:rFonts w:ascii="Times New Roman" w:hAnsi="Times New Roman" w:cs="Times New Roman"/>
                <w:sz w:val="24"/>
                <w:szCs w:val="24"/>
              </w:rPr>
            </w:pPr>
            <w:r w:rsidRPr="00F32C1B">
              <w:rPr>
                <w:rFonts w:ascii="Times New Roman" w:hAnsi="Times New Roman" w:cs="Times New Roman"/>
                <w:sz w:val="24"/>
                <w:szCs w:val="24"/>
              </w:rPr>
              <w:t xml:space="preserve">Peer review 2 </w:t>
            </w:r>
          </w:p>
        </w:tc>
      </w:tr>
      <w:tr w:rsidR="003C71E9" w:rsidRPr="0009103F" w:rsidTr="00F32C1B">
        <w:tc>
          <w:tcPr>
            <w:tcW w:w="1803" w:type="dxa"/>
          </w:tcPr>
          <w:p w:rsidR="003C71E9" w:rsidRPr="00F32C1B" w:rsidRDefault="003C71E9" w:rsidP="004541EB">
            <w:pPr>
              <w:rPr>
                <w:rFonts w:ascii="Times New Roman" w:hAnsi="Times New Roman" w:cs="Times New Roman"/>
                <w:sz w:val="24"/>
                <w:szCs w:val="24"/>
              </w:rPr>
            </w:pPr>
            <w:r w:rsidRPr="00F32C1B">
              <w:rPr>
                <w:rFonts w:ascii="Times New Roman" w:hAnsi="Times New Roman" w:cs="Times New Roman"/>
                <w:sz w:val="24"/>
                <w:szCs w:val="24"/>
              </w:rPr>
              <w:t>October 11</w:t>
            </w:r>
            <w:r w:rsidRPr="00F32C1B">
              <w:rPr>
                <w:rFonts w:ascii="Times New Roman" w:hAnsi="Times New Roman" w:cs="Times New Roman"/>
                <w:sz w:val="24"/>
                <w:szCs w:val="24"/>
                <w:vertAlign w:val="superscript"/>
              </w:rPr>
              <w:t>th</w:t>
            </w:r>
          </w:p>
        </w:tc>
        <w:tc>
          <w:tcPr>
            <w:tcW w:w="2512" w:type="dxa"/>
          </w:tcPr>
          <w:p w:rsidR="003C71E9" w:rsidRPr="00F32C1B" w:rsidRDefault="003C71E9" w:rsidP="004541EB">
            <w:pPr>
              <w:rPr>
                <w:rFonts w:ascii="Times New Roman" w:hAnsi="Times New Roman" w:cs="Times New Roman"/>
                <w:sz w:val="24"/>
                <w:szCs w:val="24"/>
                <w:lang w:val="en-CA"/>
              </w:rPr>
            </w:pPr>
            <w:r w:rsidRPr="00F32C1B">
              <w:rPr>
                <w:rFonts w:ascii="Times New Roman" w:eastAsia="Times New Roman" w:hAnsi="Times New Roman" w:cs="Times New Roman"/>
                <w:bCs/>
                <w:color w:val="000000"/>
                <w:sz w:val="24"/>
                <w:szCs w:val="24"/>
                <w:lang w:val="en-CA" w:eastAsia="fr-CA"/>
              </w:rPr>
              <w:t xml:space="preserve">Carbon, Nitrogen and Sulphur Isotopes in </w:t>
            </w:r>
            <w:proofErr w:type="spellStart"/>
            <w:r w:rsidRPr="00F32C1B">
              <w:rPr>
                <w:rFonts w:ascii="Times New Roman" w:eastAsia="Times New Roman" w:hAnsi="Times New Roman" w:cs="Times New Roman"/>
                <w:bCs/>
                <w:color w:val="000000"/>
                <w:sz w:val="24"/>
                <w:szCs w:val="24"/>
                <w:lang w:val="en-CA" w:eastAsia="fr-CA"/>
              </w:rPr>
              <w:t>Hydrosystems</w:t>
            </w:r>
            <w:proofErr w:type="spellEnd"/>
            <w:r w:rsidRPr="00F32C1B">
              <w:rPr>
                <w:rFonts w:ascii="Times New Roman" w:eastAsia="Times New Roman" w:hAnsi="Times New Roman" w:cs="Times New Roman"/>
                <w:bCs/>
                <w:color w:val="000000"/>
                <w:sz w:val="24"/>
                <w:szCs w:val="24"/>
                <w:lang w:val="en-CA" w:eastAsia="fr-CA"/>
              </w:rPr>
              <w:t xml:space="preserve"> and Ecosystems</w:t>
            </w:r>
          </w:p>
        </w:tc>
        <w:tc>
          <w:tcPr>
            <w:tcW w:w="2700" w:type="dxa"/>
          </w:tcPr>
          <w:p w:rsidR="003C71E9" w:rsidRPr="00F32C1B" w:rsidRDefault="003C71E9" w:rsidP="007421E5">
            <w:pPr>
              <w:rPr>
                <w:rFonts w:ascii="Times New Roman" w:hAnsi="Times New Roman" w:cs="Times New Roman"/>
                <w:sz w:val="24"/>
                <w:szCs w:val="24"/>
              </w:rPr>
            </w:pPr>
            <w:r w:rsidRPr="00F32C1B">
              <w:rPr>
                <w:rFonts w:ascii="Times New Roman" w:eastAsia="Times New Roman" w:hAnsi="Times New Roman" w:cs="Times New Roman"/>
                <w:color w:val="000000"/>
                <w:sz w:val="24"/>
                <w:szCs w:val="24"/>
                <w:lang w:val="en-CA" w:eastAsia="fr-CA"/>
              </w:rPr>
              <w:t>Carbon,</w:t>
            </w:r>
            <w:r w:rsidRPr="00F32C1B">
              <w:rPr>
                <w:rFonts w:ascii="Times New Roman" w:eastAsia="Times New Roman" w:hAnsi="Times New Roman" w:cs="Times New Roman"/>
                <w:b/>
                <w:color w:val="000000"/>
                <w:sz w:val="24"/>
                <w:szCs w:val="24"/>
                <w:lang w:val="en-CA" w:eastAsia="fr-CA"/>
              </w:rPr>
              <w:t xml:space="preserve"> </w:t>
            </w:r>
            <w:r w:rsidRPr="00F32C1B">
              <w:rPr>
                <w:rFonts w:ascii="Times New Roman" w:eastAsia="Times New Roman" w:hAnsi="Times New Roman" w:cs="Times New Roman"/>
                <w:color w:val="000000"/>
                <w:sz w:val="24"/>
                <w:szCs w:val="24"/>
                <w:lang w:val="en-CA" w:eastAsia="fr-CA"/>
              </w:rPr>
              <w:t>Nitrogen, and Sulphur Isotope in human hair across Canada</w:t>
            </w:r>
          </w:p>
        </w:tc>
        <w:tc>
          <w:tcPr>
            <w:tcW w:w="1890" w:type="dxa"/>
          </w:tcPr>
          <w:p w:rsidR="003C71E9" w:rsidRPr="00F32C1B" w:rsidRDefault="003F0DEA" w:rsidP="004541EB">
            <w:pPr>
              <w:rPr>
                <w:rFonts w:ascii="Times New Roman" w:hAnsi="Times New Roman" w:cs="Times New Roman"/>
                <w:sz w:val="24"/>
                <w:szCs w:val="24"/>
              </w:rPr>
            </w:pPr>
            <w:r w:rsidRPr="00F32C1B">
              <w:rPr>
                <w:rFonts w:ascii="Times New Roman" w:hAnsi="Times New Roman" w:cs="Times New Roman"/>
                <w:sz w:val="24"/>
                <w:szCs w:val="24"/>
              </w:rPr>
              <w:t>Peer review 3</w:t>
            </w:r>
          </w:p>
          <w:p w:rsidR="00E3560F" w:rsidRPr="00F32C1B" w:rsidRDefault="00E3560F" w:rsidP="004541EB">
            <w:pPr>
              <w:rPr>
                <w:rFonts w:ascii="Times New Roman" w:hAnsi="Times New Roman" w:cs="Times New Roman"/>
                <w:sz w:val="24"/>
                <w:szCs w:val="24"/>
              </w:rPr>
            </w:pPr>
            <w:r w:rsidRPr="00F32C1B">
              <w:rPr>
                <w:rFonts w:ascii="Times New Roman" w:hAnsi="Times New Roman" w:cs="Times New Roman"/>
                <w:sz w:val="24"/>
                <w:szCs w:val="24"/>
              </w:rPr>
              <w:t>Provide topic and 2 papers selected for discussion</w:t>
            </w:r>
          </w:p>
        </w:tc>
      </w:tr>
      <w:tr w:rsidR="00F32C1B" w:rsidRPr="00F32C1B" w:rsidTr="00383AB4">
        <w:tc>
          <w:tcPr>
            <w:tcW w:w="1803" w:type="dxa"/>
          </w:tcPr>
          <w:p w:rsidR="00F32C1B" w:rsidRPr="00F32C1B" w:rsidRDefault="00F32C1B" w:rsidP="004541EB">
            <w:pPr>
              <w:rPr>
                <w:rFonts w:ascii="Times New Roman" w:hAnsi="Times New Roman" w:cs="Times New Roman"/>
                <w:sz w:val="24"/>
                <w:szCs w:val="24"/>
              </w:rPr>
            </w:pPr>
            <w:r w:rsidRPr="00F32C1B">
              <w:rPr>
                <w:rFonts w:ascii="Times New Roman" w:hAnsi="Times New Roman" w:cs="Times New Roman"/>
                <w:sz w:val="24"/>
                <w:szCs w:val="24"/>
              </w:rPr>
              <w:t>October 18</w:t>
            </w:r>
            <w:r w:rsidRPr="00F32C1B">
              <w:rPr>
                <w:rFonts w:ascii="Times New Roman" w:hAnsi="Times New Roman" w:cs="Times New Roman"/>
                <w:sz w:val="24"/>
                <w:szCs w:val="24"/>
                <w:vertAlign w:val="superscript"/>
              </w:rPr>
              <w:t>th</w:t>
            </w:r>
          </w:p>
        </w:tc>
        <w:tc>
          <w:tcPr>
            <w:tcW w:w="7102" w:type="dxa"/>
            <w:gridSpan w:val="3"/>
          </w:tcPr>
          <w:p w:rsidR="00F32C1B" w:rsidRPr="00F32C1B" w:rsidRDefault="00F32C1B" w:rsidP="00F32C1B">
            <w:pPr>
              <w:jc w:val="center"/>
              <w:rPr>
                <w:rFonts w:ascii="Times New Roman" w:hAnsi="Times New Roman" w:cs="Times New Roman"/>
                <w:sz w:val="24"/>
                <w:szCs w:val="24"/>
              </w:rPr>
            </w:pPr>
            <w:r w:rsidRPr="00F32C1B">
              <w:rPr>
                <w:rFonts w:ascii="Times New Roman" w:eastAsia="Times New Roman" w:hAnsi="Times New Roman" w:cs="Times New Roman"/>
                <w:bCs/>
                <w:color w:val="000000"/>
                <w:sz w:val="24"/>
                <w:szCs w:val="24"/>
                <w:lang w:val="en-CA" w:eastAsia="fr-CA"/>
              </w:rPr>
              <w:t>BREAK</w:t>
            </w:r>
          </w:p>
        </w:tc>
      </w:tr>
      <w:tr w:rsidR="003C71E9" w:rsidRPr="00F32C1B" w:rsidTr="00F32C1B">
        <w:tc>
          <w:tcPr>
            <w:tcW w:w="1803" w:type="dxa"/>
          </w:tcPr>
          <w:p w:rsidR="003C71E9" w:rsidRPr="00F32C1B" w:rsidRDefault="003C71E9" w:rsidP="00877531">
            <w:pPr>
              <w:rPr>
                <w:rFonts w:ascii="Times New Roman" w:hAnsi="Times New Roman" w:cs="Times New Roman"/>
                <w:sz w:val="24"/>
                <w:szCs w:val="24"/>
              </w:rPr>
            </w:pPr>
            <w:r w:rsidRPr="00F32C1B">
              <w:rPr>
                <w:rFonts w:ascii="Times New Roman" w:hAnsi="Times New Roman" w:cs="Times New Roman"/>
                <w:sz w:val="24"/>
                <w:szCs w:val="24"/>
              </w:rPr>
              <w:t>October 25</w:t>
            </w:r>
            <w:r w:rsidRPr="00F32C1B">
              <w:rPr>
                <w:rFonts w:ascii="Times New Roman" w:hAnsi="Times New Roman" w:cs="Times New Roman"/>
                <w:sz w:val="24"/>
                <w:szCs w:val="24"/>
                <w:vertAlign w:val="superscript"/>
              </w:rPr>
              <w:t>th</w:t>
            </w:r>
          </w:p>
        </w:tc>
        <w:tc>
          <w:tcPr>
            <w:tcW w:w="2512" w:type="dxa"/>
          </w:tcPr>
          <w:p w:rsidR="003C71E9" w:rsidRPr="00F32C1B" w:rsidRDefault="003C71E9" w:rsidP="00877531">
            <w:pPr>
              <w:rPr>
                <w:rFonts w:ascii="Times New Roman" w:hAnsi="Times New Roman" w:cs="Times New Roman"/>
                <w:sz w:val="24"/>
                <w:szCs w:val="24"/>
                <w:lang w:val="en-CA"/>
              </w:rPr>
            </w:pPr>
            <w:r w:rsidRPr="00F32C1B">
              <w:rPr>
                <w:rFonts w:ascii="Times New Roman" w:eastAsia="Times New Roman" w:hAnsi="Times New Roman" w:cs="Times New Roman"/>
                <w:bCs/>
                <w:color w:val="000000"/>
                <w:sz w:val="24"/>
                <w:szCs w:val="24"/>
                <w:lang w:val="en-CA" w:eastAsia="fr-CA"/>
              </w:rPr>
              <w:t xml:space="preserve">Carbon, Nitrogen and Sulphur Isotopes in </w:t>
            </w:r>
            <w:proofErr w:type="spellStart"/>
            <w:r w:rsidRPr="00F32C1B">
              <w:rPr>
                <w:rFonts w:ascii="Times New Roman" w:eastAsia="Times New Roman" w:hAnsi="Times New Roman" w:cs="Times New Roman"/>
                <w:bCs/>
                <w:color w:val="000000"/>
                <w:sz w:val="24"/>
                <w:szCs w:val="24"/>
                <w:lang w:val="en-CA" w:eastAsia="fr-CA"/>
              </w:rPr>
              <w:t>Hydrosystems</w:t>
            </w:r>
            <w:proofErr w:type="spellEnd"/>
            <w:r w:rsidRPr="00F32C1B">
              <w:rPr>
                <w:rFonts w:ascii="Times New Roman" w:eastAsia="Times New Roman" w:hAnsi="Times New Roman" w:cs="Times New Roman"/>
                <w:bCs/>
                <w:color w:val="000000"/>
                <w:sz w:val="24"/>
                <w:szCs w:val="24"/>
                <w:lang w:val="en-CA" w:eastAsia="fr-CA"/>
              </w:rPr>
              <w:t xml:space="preserve"> and Ecosystems</w:t>
            </w:r>
          </w:p>
        </w:tc>
        <w:tc>
          <w:tcPr>
            <w:tcW w:w="2700" w:type="dxa"/>
          </w:tcPr>
          <w:p w:rsidR="003C71E9" w:rsidRPr="00F32C1B" w:rsidRDefault="003C71E9" w:rsidP="00877531">
            <w:pPr>
              <w:rPr>
                <w:rFonts w:ascii="Times New Roman" w:hAnsi="Times New Roman" w:cs="Times New Roman"/>
                <w:sz w:val="24"/>
                <w:szCs w:val="24"/>
              </w:rPr>
            </w:pPr>
            <w:r w:rsidRPr="00F32C1B">
              <w:rPr>
                <w:rFonts w:ascii="Times New Roman" w:eastAsia="Times New Roman" w:hAnsi="Times New Roman" w:cs="Times New Roman"/>
                <w:color w:val="000000"/>
                <w:sz w:val="24"/>
                <w:szCs w:val="24"/>
                <w:lang w:val="en-CA" w:eastAsia="fr-CA"/>
              </w:rPr>
              <w:t>Carbon,</w:t>
            </w:r>
            <w:r w:rsidRPr="00F32C1B">
              <w:rPr>
                <w:rFonts w:ascii="Times New Roman" w:eastAsia="Times New Roman" w:hAnsi="Times New Roman" w:cs="Times New Roman"/>
                <w:b/>
                <w:color w:val="000000"/>
                <w:sz w:val="24"/>
                <w:szCs w:val="24"/>
                <w:lang w:val="en-CA" w:eastAsia="fr-CA"/>
              </w:rPr>
              <w:t xml:space="preserve"> </w:t>
            </w:r>
            <w:r w:rsidRPr="00F32C1B">
              <w:rPr>
                <w:rFonts w:ascii="Times New Roman" w:eastAsia="Times New Roman" w:hAnsi="Times New Roman" w:cs="Times New Roman"/>
                <w:color w:val="000000"/>
                <w:sz w:val="24"/>
                <w:szCs w:val="24"/>
                <w:lang w:val="en-CA" w:eastAsia="fr-CA"/>
              </w:rPr>
              <w:t>Nitrogen, and Sulphur Isotope in human hair across Canada</w:t>
            </w:r>
          </w:p>
        </w:tc>
        <w:tc>
          <w:tcPr>
            <w:tcW w:w="1890" w:type="dxa"/>
          </w:tcPr>
          <w:p w:rsidR="003C71E9" w:rsidRPr="00F32C1B" w:rsidRDefault="003F0DEA" w:rsidP="00877531">
            <w:pPr>
              <w:rPr>
                <w:rFonts w:ascii="Times New Roman" w:hAnsi="Times New Roman" w:cs="Times New Roman"/>
                <w:sz w:val="24"/>
                <w:szCs w:val="24"/>
              </w:rPr>
            </w:pPr>
            <w:r w:rsidRPr="00F32C1B">
              <w:rPr>
                <w:rFonts w:ascii="Times New Roman" w:hAnsi="Times New Roman" w:cs="Times New Roman"/>
                <w:sz w:val="24"/>
                <w:szCs w:val="24"/>
              </w:rPr>
              <w:t>Peer review 4</w:t>
            </w:r>
          </w:p>
        </w:tc>
      </w:tr>
      <w:tr w:rsidR="003C71E9" w:rsidRPr="00F32C1B" w:rsidTr="00F32C1B">
        <w:tc>
          <w:tcPr>
            <w:tcW w:w="1803" w:type="dxa"/>
          </w:tcPr>
          <w:p w:rsidR="003C71E9" w:rsidRPr="00F32C1B" w:rsidRDefault="003C71E9" w:rsidP="00877531">
            <w:pPr>
              <w:rPr>
                <w:rFonts w:ascii="Times New Roman" w:hAnsi="Times New Roman" w:cs="Times New Roman"/>
                <w:sz w:val="24"/>
                <w:szCs w:val="24"/>
              </w:rPr>
            </w:pPr>
            <w:r w:rsidRPr="00F32C1B">
              <w:rPr>
                <w:rFonts w:ascii="Times New Roman" w:hAnsi="Times New Roman" w:cs="Times New Roman"/>
                <w:sz w:val="24"/>
                <w:szCs w:val="24"/>
              </w:rPr>
              <w:t>November 1</w:t>
            </w:r>
            <w:r w:rsidRPr="00F32C1B">
              <w:rPr>
                <w:rFonts w:ascii="Times New Roman" w:hAnsi="Times New Roman" w:cs="Times New Roman"/>
                <w:sz w:val="24"/>
                <w:szCs w:val="24"/>
                <w:vertAlign w:val="superscript"/>
              </w:rPr>
              <w:t>st</w:t>
            </w:r>
          </w:p>
        </w:tc>
        <w:tc>
          <w:tcPr>
            <w:tcW w:w="2512" w:type="dxa"/>
          </w:tcPr>
          <w:p w:rsidR="003C71E9" w:rsidRPr="00F32C1B" w:rsidRDefault="003C71E9" w:rsidP="00877531">
            <w:pPr>
              <w:rPr>
                <w:rFonts w:ascii="Times New Roman" w:hAnsi="Times New Roman" w:cs="Times New Roman"/>
                <w:sz w:val="24"/>
                <w:szCs w:val="24"/>
                <w:lang w:val="en-CA"/>
              </w:rPr>
            </w:pPr>
            <w:r w:rsidRPr="00F32C1B">
              <w:rPr>
                <w:rFonts w:ascii="Times New Roman" w:eastAsia="Times New Roman" w:hAnsi="Times New Roman" w:cs="Times New Roman"/>
                <w:bCs/>
                <w:color w:val="000000"/>
                <w:sz w:val="24"/>
                <w:szCs w:val="24"/>
                <w:lang w:val="en-CA" w:eastAsia="fr-CA"/>
              </w:rPr>
              <w:t xml:space="preserve">Strontium isotopes In </w:t>
            </w:r>
            <w:proofErr w:type="spellStart"/>
            <w:r w:rsidRPr="00F32C1B">
              <w:rPr>
                <w:rFonts w:ascii="Times New Roman" w:eastAsia="Times New Roman" w:hAnsi="Times New Roman" w:cs="Times New Roman"/>
                <w:bCs/>
                <w:color w:val="000000"/>
                <w:sz w:val="24"/>
                <w:szCs w:val="24"/>
                <w:lang w:val="en-CA" w:eastAsia="fr-CA"/>
              </w:rPr>
              <w:t>Hydrosystems</w:t>
            </w:r>
            <w:proofErr w:type="spellEnd"/>
            <w:r w:rsidRPr="00F32C1B">
              <w:rPr>
                <w:rFonts w:ascii="Times New Roman" w:eastAsia="Times New Roman" w:hAnsi="Times New Roman" w:cs="Times New Roman"/>
                <w:bCs/>
                <w:color w:val="000000"/>
                <w:sz w:val="24"/>
                <w:szCs w:val="24"/>
                <w:lang w:val="en-CA" w:eastAsia="fr-CA"/>
              </w:rPr>
              <w:t xml:space="preserve"> and Ecosystems</w:t>
            </w:r>
          </w:p>
        </w:tc>
        <w:tc>
          <w:tcPr>
            <w:tcW w:w="2700" w:type="dxa"/>
          </w:tcPr>
          <w:p w:rsidR="00710FE4" w:rsidRPr="00F32C1B" w:rsidRDefault="00710FE4" w:rsidP="00710FE4">
            <w:pPr>
              <w:rPr>
                <w:rFonts w:ascii="Times New Roman" w:hAnsi="Times New Roman" w:cs="Times New Roman"/>
                <w:sz w:val="24"/>
                <w:szCs w:val="24"/>
              </w:rPr>
            </w:pPr>
            <w:r w:rsidRPr="00F32C1B">
              <w:rPr>
                <w:rFonts w:ascii="Times New Roman" w:hAnsi="Times New Roman" w:cs="Times New Roman"/>
                <w:sz w:val="24"/>
                <w:szCs w:val="24"/>
              </w:rPr>
              <w:t>Non-traditional isotopes Paper discussion 1</w:t>
            </w:r>
          </w:p>
          <w:p w:rsidR="00710FE4" w:rsidRPr="00F32C1B" w:rsidRDefault="00710FE4" w:rsidP="00710FE4">
            <w:pPr>
              <w:rPr>
                <w:rFonts w:ascii="Times New Roman" w:eastAsia="Times New Roman" w:hAnsi="Times New Roman" w:cs="Times New Roman"/>
                <w:bCs/>
                <w:color w:val="000000"/>
                <w:sz w:val="24"/>
                <w:szCs w:val="24"/>
                <w:lang w:val="en-CA" w:eastAsia="fr-CA"/>
              </w:rPr>
            </w:pPr>
            <w:r w:rsidRPr="00F32C1B">
              <w:rPr>
                <w:rFonts w:ascii="Times New Roman" w:hAnsi="Times New Roman" w:cs="Times New Roman"/>
                <w:sz w:val="24"/>
                <w:szCs w:val="24"/>
              </w:rPr>
              <w:t>(Clement)</w:t>
            </w:r>
          </w:p>
        </w:tc>
        <w:tc>
          <w:tcPr>
            <w:tcW w:w="1890" w:type="dxa"/>
          </w:tcPr>
          <w:p w:rsidR="003C71E9" w:rsidRPr="00F32C1B" w:rsidRDefault="003F0DEA" w:rsidP="00877531">
            <w:pPr>
              <w:rPr>
                <w:rFonts w:ascii="Times New Roman" w:hAnsi="Times New Roman" w:cs="Times New Roman"/>
                <w:sz w:val="24"/>
                <w:szCs w:val="24"/>
              </w:rPr>
            </w:pPr>
            <w:r w:rsidRPr="00F32C1B">
              <w:rPr>
                <w:rFonts w:ascii="Times New Roman" w:hAnsi="Times New Roman" w:cs="Times New Roman"/>
                <w:sz w:val="24"/>
                <w:szCs w:val="24"/>
              </w:rPr>
              <w:t>Peer review 5</w:t>
            </w:r>
          </w:p>
        </w:tc>
      </w:tr>
      <w:tr w:rsidR="00CF7170" w:rsidRPr="00F32C1B" w:rsidTr="00F32C1B">
        <w:tc>
          <w:tcPr>
            <w:tcW w:w="1803" w:type="dxa"/>
          </w:tcPr>
          <w:p w:rsidR="00CF7170" w:rsidRPr="00F32C1B" w:rsidRDefault="00CF7170" w:rsidP="00CF7170">
            <w:pPr>
              <w:rPr>
                <w:rFonts w:ascii="Times New Roman" w:hAnsi="Times New Roman" w:cs="Times New Roman"/>
                <w:sz w:val="24"/>
                <w:szCs w:val="24"/>
              </w:rPr>
            </w:pPr>
            <w:r w:rsidRPr="00F32C1B">
              <w:rPr>
                <w:rFonts w:ascii="Times New Roman" w:hAnsi="Times New Roman" w:cs="Times New Roman"/>
                <w:sz w:val="24"/>
                <w:szCs w:val="24"/>
              </w:rPr>
              <w:t>November 8</w:t>
            </w:r>
            <w:r w:rsidRPr="00F32C1B">
              <w:rPr>
                <w:rFonts w:ascii="Times New Roman" w:hAnsi="Times New Roman" w:cs="Times New Roman"/>
                <w:sz w:val="24"/>
                <w:szCs w:val="24"/>
                <w:vertAlign w:val="superscript"/>
              </w:rPr>
              <w:t>th</w:t>
            </w:r>
          </w:p>
        </w:tc>
        <w:tc>
          <w:tcPr>
            <w:tcW w:w="5212" w:type="dxa"/>
            <w:gridSpan w:val="2"/>
          </w:tcPr>
          <w:p w:rsidR="00CF7170" w:rsidRPr="00F32C1B" w:rsidRDefault="00CF7170" w:rsidP="00CF7170">
            <w:pPr>
              <w:jc w:val="center"/>
              <w:rPr>
                <w:rFonts w:ascii="Times New Roman" w:hAnsi="Times New Roman" w:cs="Times New Roman"/>
                <w:sz w:val="24"/>
                <w:szCs w:val="24"/>
              </w:rPr>
            </w:pPr>
            <w:r w:rsidRPr="00F32C1B">
              <w:rPr>
                <w:rFonts w:ascii="Times New Roman" w:eastAsia="Times New Roman" w:hAnsi="Times New Roman" w:cs="Times New Roman"/>
                <w:bCs/>
                <w:color w:val="000000"/>
                <w:sz w:val="24"/>
                <w:szCs w:val="24"/>
                <w:lang w:val="en-CA" w:eastAsia="fr-CA"/>
              </w:rPr>
              <w:t>Group presentation</w:t>
            </w:r>
          </w:p>
        </w:tc>
        <w:tc>
          <w:tcPr>
            <w:tcW w:w="1890" w:type="dxa"/>
          </w:tcPr>
          <w:p w:rsidR="00CF7170" w:rsidRPr="00F32C1B" w:rsidRDefault="00CF7170" w:rsidP="00CF7170">
            <w:pPr>
              <w:rPr>
                <w:rFonts w:ascii="Times New Roman" w:hAnsi="Times New Roman" w:cs="Times New Roman"/>
                <w:sz w:val="24"/>
                <w:szCs w:val="24"/>
              </w:rPr>
            </w:pPr>
          </w:p>
        </w:tc>
      </w:tr>
      <w:tr w:rsidR="00CF7170" w:rsidRPr="00F32C1B" w:rsidTr="00F32C1B">
        <w:tc>
          <w:tcPr>
            <w:tcW w:w="1803" w:type="dxa"/>
          </w:tcPr>
          <w:p w:rsidR="00CF7170" w:rsidRPr="00F32C1B" w:rsidRDefault="00CF7170" w:rsidP="00CF7170">
            <w:pPr>
              <w:rPr>
                <w:rFonts w:ascii="Times New Roman" w:hAnsi="Times New Roman" w:cs="Times New Roman"/>
                <w:sz w:val="24"/>
                <w:szCs w:val="24"/>
              </w:rPr>
            </w:pPr>
            <w:r w:rsidRPr="00F32C1B">
              <w:rPr>
                <w:rFonts w:ascii="Times New Roman" w:hAnsi="Times New Roman" w:cs="Times New Roman"/>
                <w:sz w:val="24"/>
                <w:szCs w:val="24"/>
              </w:rPr>
              <w:t>November 15</w:t>
            </w:r>
            <w:r w:rsidRPr="00F32C1B">
              <w:rPr>
                <w:rFonts w:ascii="Times New Roman" w:hAnsi="Times New Roman" w:cs="Times New Roman"/>
                <w:sz w:val="24"/>
                <w:szCs w:val="24"/>
                <w:vertAlign w:val="superscript"/>
              </w:rPr>
              <w:t>th</w:t>
            </w:r>
          </w:p>
        </w:tc>
        <w:tc>
          <w:tcPr>
            <w:tcW w:w="2512" w:type="dxa"/>
          </w:tcPr>
          <w:p w:rsidR="00CF7170" w:rsidRPr="00F32C1B" w:rsidRDefault="00D725A8" w:rsidP="00CF7170">
            <w:pPr>
              <w:rPr>
                <w:rFonts w:ascii="Times New Roman" w:hAnsi="Times New Roman" w:cs="Times New Roman"/>
                <w:sz w:val="24"/>
                <w:szCs w:val="24"/>
              </w:rPr>
            </w:pPr>
            <w:r w:rsidRPr="00F32C1B">
              <w:rPr>
                <w:rFonts w:ascii="Times New Roman" w:hAnsi="Times New Roman" w:cs="Times New Roman"/>
                <w:sz w:val="24"/>
                <w:szCs w:val="24"/>
              </w:rPr>
              <w:t xml:space="preserve">Non-traditional isotopes </w:t>
            </w:r>
            <w:r w:rsidR="00CF7170" w:rsidRPr="00F32C1B">
              <w:rPr>
                <w:rFonts w:ascii="Times New Roman" w:hAnsi="Times New Roman" w:cs="Times New Roman"/>
                <w:sz w:val="24"/>
                <w:szCs w:val="24"/>
              </w:rPr>
              <w:t>Paper discussion</w:t>
            </w:r>
            <w:r w:rsidR="00710FE4" w:rsidRPr="00F32C1B">
              <w:rPr>
                <w:rFonts w:ascii="Times New Roman" w:hAnsi="Times New Roman" w:cs="Times New Roman"/>
                <w:sz w:val="24"/>
                <w:szCs w:val="24"/>
              </w:rPr>
              <w:t xml:space="preserve"> 2</w:t>
            </w:r>
          </w:p>
        </w:tc>
        <w:tc>
          <w:tcPr>
            <w:tcW w:w="2700" w:type="dxa"/>
          </w:tcPr>
          <w:p w:rsidR="00CF7170" w:rsidRPr="00F32C1B" w:rsidRDefault="00D725A8" w:rsidP="00CF7170">
            <w:pPr>
              <w:rPr>
                <w:rFonts w:ascii="Times New Roman" w:hAnsi="Times New Roman" w:cs="Times New Roman"/>
                <w:sz w:val="24"/>
                <w:szCs w:val="24"/>
              </w:rPr>
            </w:pPr>
            <w:r w:rsidRPr="00F32C1B">
              <w:rPr>
                <w:rFonts w:ascii="Times New Roman" w:hAnsi="Times New Roman" w:cs="Times New Roman"/>
                <w:sz w:val="24"/>
                <w:szCs w:val="24"/>
              </w:rPr>
              <w:t>Non-traditional isotopes Paper discussion</w:t>
            </w:r>
            <w:r w:rsidR="00710FE4" w:rsidRPr="00F32C1B">
              <w:rPr>
                <w:rFonts w:ascii="Times New Roman" w:hAnsi="Times New Roman" w:cs="Times New Roman"/>
                <w:sz w:val="24"/>
                <w:szCs w:val="24"/>
              </w:rPr>
              <w:t xml:space="preserve"> 3</w:t>
            </w:r>
          </w:p>
        </w:tc>
        <w:tc>
          <w:tcPr>
            <w:tcW w:w="1890" w:type="dxa"/>
          </w:tcPr>
          <w:p w:rsidR="00CF7170" w:rsidRPr="00F32C1B" w:rsidRDefault="00CF7170" w:rsidP="00CF7170">
            <w:pPr>
              <w:rPr>
                <w:rFonts w:ascii="Times New Roman" w:hAnsi="Times New Roman" w:cs="Times New Roman"/>
                <w:sz w:val="24"/>
                <w:szCs w:val="24"/>
              </w:rPr>
            </w:pPr>
          </w:p>
        </w:tc>
      </w:tr>
      <w:tr w:rsidR="00CF7170" w:rsidRPr="00F32C1B" w:rsidTr="00F32C1B">
        <w:tc>
          <w:tcPr>
            <w:tcW w:w="1803" w:type="dxa"/>
          </w:tcPr>
          <w:p w:rsidR="00CF7170" w:rsidRPr="00F32C1B" w:rsidRDefault="00CF7170" w:rsidP="00CF7170">
            <w:pPr>
              <w:rPr>
                <w:rFonts w:ascii="Times New Roman" w:hAnsi="Times New Roman" w:cs="Times New Roman"/>
                <w:sz w:val="24"/>
                <w:szCs w:val="24"/>
              </w:rPr>
            </w:pPr>
            <w:r w:rsidRPr="00F32C1B">
              <w:rPr>
                <w:rFonts w:ascii="Times New Roman" w:hAnsi="Times New Roman" w:cs="Times New Roman"/>
                <w:sz w:val="24"/>
                <w:szCs w:val="24"/>
              </w:rPr>
              <w:t>November 22</w:t>
            </w:r>
            <w:r w:rsidRPr="00F32C1B">
              <w:rPr>
                <w:rFonts w:ascii="Times New Roman" w:hAnsi="Times New Roman" w:cs="Times New Roman"/>
                <w:sz w:val="24"/>
                <w:szCs w:val="24"/>
                <w:vertAlign w:val="superscript"/>
              </w:rPr>
              <w:t>nd</w:t>
            </w:r>
          </w:p>
        </w:tc>
        <w:tc>
          <w:tcPr>
            <w:tcW w:w="2512" w:type="dxa"/>
          </w:tcPr>
          <w:p w:rsidR="00CF7170" w:rsidRPr="00F32C1B" w:rsidRDefault="00D725A8" w:rsidP="00CF7170">
            <w:pPr>
              <w:rPr>
                <w:rFonts w:ascii="Times New Roman" w:hAnsi="Times New Roman" w:cs="Times New Roman"/>
                <w:sz w:val="24"/>
                <w:szCs w:val="24"/>
              </w:rPr>
            </w:pPr>
            <w:r w:rsidRPr="00F32C1B">
              <w:rPr>
                <w:rFonts w:ascii="Times New Roman" w:hAnsi="Times New Roman" w:cs="Times New Roman"/>
                <w:sz w:val="24"/>
                <w:szCs w:val="24"/>
              </w:rPr>
              <w:t>Non-traditional isotopes Paper discussion</w:t>
            </w:r>
            <w:r w:rsidR="00710FE4" w:rsidRPr="00F32C1B">
              <w:rPr>
                <w:rFonts w:ascii="Times New Roman" w:hAnsi="Times New Roman" w:cs="Times New Roman"/>
                <w:sz w:val="24"/>
                <w:szCs w:val="24"/>
              </w:rPr>
              <w:t xml:space="preserve"> 4</w:t>
            </w:r>
          </w:p>
        </w:tc>
        <w:tc>
          <w:tcPr>
            <w:tcW w:w="2700" w:type="dxa"/>
          </w:tcPr>
          <w:p w:rsidR="00CF7170" w:rsidRPr="00F32C1B" w:rsidRDefault="00D725A8" w:rsidP="00CF7170">
            <w:pPr>
              <w:rPr>
                <w:rFonts w:ascii="Times New Roman" w:hAnsi="Times New Roman" w:cs="Times New Roman"/>
                <w:sz w:val="24"/>
                <w:szCs w:val="24"/>
              </w:rPr>
            </w:pPr>
            <w:r w:rsidRPr="00F32C1B">
              <w:rPr>
                <w:rFonts w:ascii="Times New Roman" w:hAnsi="Times New Roman" w:cs="Times New Roman"/>
                <w:sz w:val="24"/>
                <w:szCs w:val="24"/>
              </w:rPr>
              <w:t>Non-traditional isotopes Paper discussion</w:t>
            </w:r>
            <w:r w:rsidR="00710FE4" w:rsidRPr="00F32C1B">
              <w:rPr>
                <w:rFonts w:ascii="Times New Roman" w:hAnsi="Times New Roman" w:cs="Times New Roman"/>
                <w:sz w:val="24"/>
                <w:szCs w:val="24"/>
              </w:rPr>
              <w:t xml:space="preserve"> 5</w:t>
            </w:r>
          </w:p>
        </w:tc>
        <w:tc>
          <w:tcPr>
            <w:tcW w:w="1890" w:type="dxa"/>
          </w:tcPr>
          <w:p w:rsidR="00CF7170" w:rsidRPr="00F32C1B" w:rsidRDefault="00CF7170" w:rsidP="00CF7170">
            <w:pPr>
              <w:rPr>
                <w:rFonts w:ascii="Times New Roman" w:hAnsi="Times New Roman" w:cs="Times New Roman"/>
                <w:sz w:val="24"/>
                <w:szCs w:val="24"/>
              </w:rPr>
            </w:pPr>
          </w:p>
        </w:tc>
      </w:tr>
      <w:tr w:rsidR="00CF7170" w:rsidRPr="00F32C1B" w:rsidTr="00F32C1B">
        <w:tc>
          <w:tcPr>
            <w:tcW w:w="1803" w:type="dxa"/>
          </w:tcPr>
          <w:p w:rsidR="00CF7170" w:rsidRPr="00F32C1B" w:rsidRDefault="00CF7170" w:rsidP="00CF7170">
            <w:pPr>
              <w:rPr>
                <w:rFonts w:ascii="Times New Roman" w:hAnsi="Times New Roman" w:cs="Times New Roman"/>
                <w:sz w:val="24"/>
                <w:szCs w:val="24"/>
              </w:rPr>
            </w:pPr>
            <w:r w:rsidRPr="00F32C1B">
              <w:rPr>
                <w:rFonts w:ascii="Times New Roman" w:hAnsi="Times New Roman" w:cs="Times New Roman"/>
                <w:sz w:val="24"/>
                <w:szCs w:val="24"/>
              </w:rPr>
              <w:t>November 29</w:t>
            </w:r>
            <w:r w:rsidRPr="00F32C1B">
              <w:rPr>
                <w:rFonts w:ascii="Times New Roman" w:hAnsi="Times New Roman" w:cs="Times New Roman"/>
                <w:sz w:val="24"/>
                <w:szCs w:val="24"/>
                <w:vertAlign w:val="superscript"/>
              </w:rPr>
              <w:t>th</w:t>
            </w:r>
          </w:p>
        </w:tc>
        <w:tc>
          <w:tcPr>
            <w:tcW w:w="2512" w:type="dxa"/>
          </w:tcPr>
          <w:p w:rsidR="00CF7170" w:rsidRPr="00F32C1B" w:rsidRDefault="00D725A8" w:rsidP="00CF7170">
            <w:pPr>
              <w:rPr>
                <w:rFonts w:ascii="Times New Roman" w:hAnsi="Times New Roman" w:cs="Times New Roman"/>
                <w:sz w:val="24"/>
                <w:szCs w:val="24"/>
              </w:rPr>
            </w:pPr>
            <w:r w:rsidRPr="00F32C1B">
              <w:rPr>
                <w:rFonts w:ascii="Times New Roman" w:hAnsi="Times New Roman" w:cs="Times New Roman"/>
                <w:sz w:val="24"/>
                <w:szCs w:val="24"/>
              </w:rPr>
              <w:t>Non-traditional isotopes Paper discussion</w:t>
            </w:r>
            <w:r w:rsidR="00710FE4" w:rsidRPr="00F32C1B">
              <w:rPr>
                <w:rFonts w:ascii="Times New Roman" w:hAnsi="Times New Roman" w:cs="Times New Roman"/>
                <w:sz w:val="24"/>
                <w:szCs w:val="24"/>
              </w:rPr>
              <w:t xml:space="preserve"> 6</w:t>
            </w:r>
          </w:p>
        </w:tc>
        <w:tc>
          <w:tcPr>
            <w:tcW w:w="2700" w:type="dxa"/>
          </w:tcPr>
          <w:p w:rsidR="00CF7170" w:rsidRPr="00F32C1B" w:rsidRDefault="00D725A8" w:rsidP="00CF7170">
            <w:pPr>
              <w:rPr>
                <w:rFonts w:ascii="Times New Roman" w:hAnsi="Times New Roman" w:cs="Times New Roman"/>
                <w:sz w:val="24"/>
                <w:szCs w:val="24"/>
              </w:rPr>
            </w:pPr>
            <w:r w:rsidRPr="00F32C1B">
              <w:rPr>
                <w:rFonts w:ascii="Times New Roman" w:hAnsi="Times New Roman" w:cs="Times New Roman"/>
                <w:sz w:val="24"/>
                <w:szCs w:val="24"/>
              </w:rPr>
              <w:t>Non-traditional isotopes Paper discussion</w:t>
            </w:r>
            <w:r w:rsidR="00710FE4" w:rsidRPr="00F32C1B">
              <w:rPr>
                <w:rFonts w:ascii="Times New Roman" w:hAnsi="Times New Roman" w:cs="Times New Roman"/>
                <w:sz w:val="24"/>
                <w:szCs w:val="24"/>
              </w:rPr>
              <w:t xml:space="preserve"> 7</w:t>
            </w:r>
          </w:p>
        </w:tc>
        <w:tc>
          <w:tcPr>
            <w:tcW w:w="1890" w:type="dxa"/>
          </w:tcPr>
          <w:p w:rsidR="00CF7170" w:rsidRPr="00F32C1B" w:rsidRDefault="00CF7170" w:rsidP="00CF7170">
            <w:pPr>
              <w:rPr>
                <w:rFonts w:ascii="Times New Roman" w:hAnsi="Times New Roman" w:cs="Times New Roman"/>
                <w:sz w:val="24"/>
                <w:szCs w:val="24"/>
              </w:rPr>
            </w:pPr>
          </w:p>
        </w:tc>
      </w:tr>
      <w:tr w:rsidR="00CF7170" w:rsidRPr="00F32C1B" w:rsidTr="00F32C1B">
        <w:tc>
          <w:tcPr>
            <w:tcW w:w="1803" w:type="dxa"/>
          </w:tcPr>
          <w:p w:rsidR="00CF7170" w:rsidRPr="00F32C1B" w:rsidRDefault="00CF7170" w:rsidP="00CF7170">
            <w:pPr>
              <w:rPr>
                <w:rFonts w:ascii="Times New Roman" w:hAnsi="Times New Roman" w:cs="Times New Roman"/>
                <w:sz w:val="24"/>
                <w:szCs w:val="24"/>
              </w:rPr>
            </w:pPr>
            <w:r w:rsidRPr="00F32C1B">
              <w:rPr>
                <w:rFonts w:ascii="Times New Roman" w:hAnsi="Times New Roman" w:cs="Times New Roman"/>
                <w:sz w:val="24"/>
                <w:szCs w:val="24"/>
              </w:rPr>
              <w:t>December 6</w:t>
            </w:r>
            <w:r w:rsidRPr="00F32C1B">
              <w:rPr>
                <w:rFonts w:ascii="Times New Roman" w:hAnsi="Times New Roman" w:cs="Times New Roman"/>
                <w:sz w:val="24"/>
                <w:szCs w:val="24"/>
                <w:vertAlign w:val="superscript"/>
              </w:rPr>
              <w:t>th</w:t>
            </w:r>
            <w:r w:rsidRPr="00F32C1B">
              <w:rPr>
                <w:rFonts w:ascii="Times New Roman" w:hAnsi="Times New Roman" w:cs="Times New Roman"/>
                <w:sz w:val="24"/>
                <w:szCs w:val="24"/>
              </w:rPr>
              <w:t xml:space="preserve"> </w:t>
            </w:r>
          </w:p>
        </w:tc>
        <w:tc>
          <w:tcPr>
            <w:tcW w:w="2512" w:type="dxa"/>
          </w:tcPr>
          <w:p w:rsidR="00CF7170" w:rsidRPr="00F32C1B" w:rsidRDefault="00CF7170" w:rsidP="00CF7170">
            <w:pPr>
              <w:rPr>
                <w:rFonts w:ascii="Times New Roman" w:eastAsia="Times New Roman" w:hAnsi="Times New Roman" w:cs="Times New Roman"/>
                <w:b/>
                <w:bCs/>
                <w:color w:val="000000"/>
                <w:sz w:val="24"/>
                <w:szCs w:val="24"/>
                <w:lang w:val="en-CA" w:eastAsia="fr-CA"/>
              </w:rPr>
            </w:pPr>
          </w:p>
        </w:tc>
        <w:tc>
          <w:tcPr>
            <w:tcW w:w="2700" w:type="dxa"/>
          </w:tcPr>
          <w:p w:rsidR="00CF7170" w:rsidRPr="00F32C1B" w:rsidRDefault="00CF7170" w:rsidP="00CF7170">
            <w:pPr>
              <w:rPr>
                <w:rFonts w:ascii="Times New Roman" w:hAnsi="Times New Roman" w:cs="Times New Roman"/>
                <w:sz w:val="24"/>
                <w:szCs w:val="24"/>
              </w:rPr>
            </w:pPr>
          </w:p>
        </w:tc>
        <w:tc>
          <w:tcPr>
            <w:tcW w:w="1890" w:type="dxa"/>
          </w:tcPr>
          <w:p w:rsidR="00CF7170" w:rsidRPr="00F32C1B" w:rsidRDefault="00F32C1B" w:rsidP="00CF7170">
            <w:pPr>
              <w:rPr>
                <w:rFonts w:ascii="Times New Roman" w:hAnsi="Times New Roman" w:cs="Times New Roman"/>
                <w:sz w:val="24"/>
                <w:szCs w:val="24"/>
              </w:rPr>
            </w:pPr>
            <w:r w:rsidRPr="00F32C1B">
              <w:rPr>
                <w:rFonts w:ascii="Times New Roman" w:hAnsi="Times New Roman" w:cs="Times New Roman"/>
                <w:sz w:val="24"/>
                <w:szCs w:val="24"/>
              </w:rPr>
              <w:t>Forensic final paper</w:t>
            </w:r>
          </w:p>
        </w:tc>
      </w:tr>
    </w:tbl>
    <w:p w:rsidR="004541EB" w:rsidRPr="00F32C1B" w:rsidRDefault="004541EB" w:rsidP="004541EB">
      <w:pPr>
        <w:rPr>
          <w:rFonts w:ascii="Times New Roman" w:hAnsi="Times New Roman" w:cs="Times New Roman"/>
          <w:sz w:val="24"/>
          <w:szCs w:val="24"/>
          <w:lang w:val="en-US"/>
        </w:rPr>
      </w:pPr>
    </w:p>
    <w:sectPr w:rsidR="004541EB" w:rsidRPr="00F32C1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2CA" w:rsidRDefault="005262CA" w:rsidP="003870D3">
      <w:pPr>
        <w:spacing w:after="0" w:line="240" w:lineRule="auto"/>
      </w:pPr>
      <w:r>
        <w:separator/>
      </w:r>
    </w:p>
  </w:endnote>
  <w:endnote w:type="continuationSeparator" w:id="0">
    <w:p w:rsidR="005262CA" w:rsidRDefault="005262CA" w:rsidP="00387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2CA" w:rsidRDefault="005262CA" w:rsidP="003870D3">
      <w:pPr>
        <w:spacing w:after="0" w:line="240" w:lineRule="auto"/>
      </w:pPr>
      <w:r>
        <w:separator/>
      </w:r>
    </w:p>
  </w:footnote>
  <w:footnote w:type="continuationSeparator" w:id="0">
    <w:p w:rsidR="005262CA" w:rsidRDefault="005262CA" w:rsidP="00387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0D3" w:rsidRDefault="003870D3">
    <w:pPr>
      <w:pStyle w:val="Header"/>
    </w:pPr>
    <w:r w:rsidRPr="003870D3">
      <w:rPr>
        <w:noProof/>
        <w:lang w:val="fr-CA" w:eastAsia="fr-CA"/>
      </w:rPr>
      <w:drawing>
        <wp:anchor distT="0" distB="0" distL="114300" distR="114300" simplePos="0" relativeHeight="251659264" behindDoc="0" locked="1" layoutInCell="1" allowOverlap="1" wp14:anchorId="39DFEA79" wp14:editId="5E330330">
          <wp:simplePos x="0" y="0"/>
          <wp:positionH relativeFrom="page">
            <wp:posOffset>2749550</wp:posOffset>
          </wp:positionH>
          <wp:positionV relativeFrom="page">
            <wp:posOffset>560705</wp:posOffset>
          </wp:positionV>
          <wp:extent cx="3143250" cy="180975"/>
          <wp:effectExtent l="0" t="0" r="6350" b="0"/>
          <wp:wrapNone/>
          <wp:docPr id="13" name="Picture 13" descr="MEM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M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0D3">
      <w:rPr>
        <w:noProof/>
        <w:lang w:val="fr-CA" w:eastAsia="fr-CA"/>
      </w:rPr>
      <w:drawing>
        <wp:anchor distT="0" distB="0" distL="114300" distR="114300" simplePos="0" relativeHeight="251660288" behindDoc="0" locked="1" layoutInCell="1" allowOverlap="1" wp14:anchorId="4C3F362C" wp14:editId="300E1F2F">
          <wp:simplePos x="0" y="0"/>
          <wp:positionH relativeFrom="page">
            <wp:posOffset>914400</wp:posOffset>
          </wp:positionH>
          <wp:positionV relativeFrom="page">
            <wp:posOffset>449580</wp:posOffset>
          </wp:positionV>
          <wp:extent cx="777240" cy="433705"/>
          <wp:effectExtent l="0" t="0" r="3810" b="4445"/>
          <wp:wrapNone/>
          <wp:docPr id="14" name="Picture 14" descr="mem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emo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 cy="433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B35854"/>
    <w:multiLevelType w:val="hybridMultilevel"/>
    <w:tmpl w:val="C3CE5E00"/>
    <w:lvl w:ilvl="0" w:tplc="04090001">
      <w:start w:val="1"/>
      <w:numFmt w:val="bullet"/>
      <w:lvlText w:val=""/>
      <w:lvlJc w:val="left"/>
      <w:pPr>
        <w:ind w:left="1014" w:hanging="360"/>
      </w:pPr>
      <w:rPr>
        <w:rFonts w:ascii="Symbol" w:hAnsi="Symbol" w:hint="default"/>
      </w:rPr>
    </w:lvl>
    <w:lvl w:ilvl="1" w:tplc="04090003" w:tentative="1">
      <w:start w:val="1"/>
      <w:numFmt w:val="bullet"/>
      <w:lvlText w:val="o"/>
      <w:lvlJc w:val="left"/>
      <w:pPr>
        <w:ind w:left="1734" w:hanging="360"/>
      </w:pPr>
      <w:rPr>
        <w:rFonts w:ascii="Courier New" w:hAnsi="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2" w15:restartNumberingAfterBreak="0">
    <w:nsid w:val="21D17F5F"/>
    <w:multiLevelType w:val="hybridMultilevel"/>
    <w:tmpl w:val="765E65C6"/>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F87773"/>
    <w:multiLevelType w:val="hybridMultilevel"/>
    <w:tmpl w:val="740689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B566858"/>
    <w:multiLevelType w:val="hybridMultilevel"/>
    <w:tmpl w:val="6C9E7B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817D93"/>
    <w:multiLevelType w:val="hybridMultilevel"/>
    <w:tmpl w:val="9E6894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34E7853"/>
    <w:multiLevelType w:val="hybridMultilevel"/>
    <w:tmpl w:val="AB881D00"/>
    <w:lvl w:ilvl="0" w:tplc="0464E75E">
      <w:start w:val="1"/>
      <w:numFmt w:val="decimal"/>
      <w:lvlText w:val="%1)"/>
      <w:lvlJc w:val="left"/>
      <w:pPr>
        <w:ind w:left="720" w:hanging="360"/>
      </w:pPr>
      <w:rPr>
        <w:rFonts w:ascii="Times New Roman" w:eastAsia="Times New Roman" w:hAnsi="Times New Roman" w:cs="Times New Roman"/>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F52"/>
    <w:rsid w:val="00043FFE"/>
    <w:rsid w:val="0005064A"/>
    <w:rsid w:val="00051CAA"/>
    <w:rsid w:val="000709AC"/>
    <w:rsid w:val="0009103F"/>
    <w:rsid w:val="00095DAF"/>
    <w:rsid w:val="001002CD"/>
    <w:rsid w:val="0012137C"/>
    <w:rsid w:val="0013003F"/>
    <w:rsid w:val="0014442F"/>
    <w:rsid w:val="00177960"/>
    <w:rsid w:val="00202E67"/>
    <w:rsid w:val="00284CD5"/>
    <w:rsid w:val="002A0FE9"/>
    <w:rsid w:val="002A47FD"/>
    <w:rsid w:val="002F6BDE"/>
    <w:rsid w:val="00317E78"/>
    <w:rsid w:val="003870D3"/>
    <w:rsid w:val="003C71E9"/>
    <w:rsid w:val="003F0DEA"/>
    <w:rsid w:val="0042628D"/>
    <w:rsid w:val="004541EB"/>
    <w:rsid w:val="00461320"/>
    <w:rsid w:val="004A70D0"/>
    <w:rsid w:val="004C28BC"/>
    <w:rsid w:val="004C41F2"/>
    <w:rsid w:val="004F60D7"/>
    <w:rsid w:val="005262CA"/>
    <w:rsid w:val="005737AA"/>
    <w:rsid w:val="00622556"/>
    <w:rsid w:val="00627944"/>
    <w:rsid w:val="006535DC"/>
    <w:rsid w:val="006E6DF5"/>
    <w:rsid w:val="00710FE4"/>
    <w:rsid w:val="007421E5"/>
    <w:rsid w:val="00766C23"/>
    <w:rsid w:val="0078660C"/>
    <w:rsid w:val="007B1BCC"/>
    <w:rsid w:val="008016FD"/>
    <w:rsid w:val="00877531"/>
    <w:rsid w:val="00916850"/>
    <w:rsid w:val="00952385"/>
    <w:rsid w:val="00952CD0"/>
    <w:rsid w:val="0095367F"/>
    <w:rsid w:val="0096427F"/>
    <w:rsid w:val="009958DA"/>
    <w:rsid w:val="00A062B6"/>
    <w:rsid w:val="00AA0F1C"/>
    <w:rsid w:val="00B2163D"/>
    <w:rsid w:val="00B26ECA"/>
    <w:rsid w:val="00B26F52"/>
    <w:rsid w:val="00BB748A"/>
    <w:rsid w:val="00BD277F"/>
    <w:rsid w:val="00C01BDA"/>
    <w:rsid w:val="00C26857"/>
    <w:rsid w:val="00C36716"/>
    <w:rsid w:val="00C4564F"/>
    <w:rsid w:val="00C80E19"/>
    <w:rsid w:val="00C93418"/>
    <w:rsid w:val="00CC57FB"/>
    <w:rsid w:val="00CF7170"/>
    <w:rsid w:val="00D725A8"/>
    <w:rsid w:val="00DC2687"/>
    <w:rsid w:val="00E0626F"/>
    <w:rsid w:val="00E2591C"/>
    <w:rsid w:val="00E3560F"/>
    <w:rsid w:val="00E36FD7"/>
    <w:rsid w:val="00E64E5A"/>
    <w:rsid w:val="00E84A52"/>
    <w:rsid w:val="00E8503D"/>
    <w:rsid w:val="00EC07BF"/>
    <w:rsid w:val="00ED1028"/>
    <w:rsid w:val="00F05849"/>
    <w:rsid w:val="00F22C49"/>
    <w:rsid w:val="00F32C1B"/>
    <w:rsid w:val="00F4667B"/>
    <w:rsid w:val="00FA6245"/>
    <w:rsid w:val="00FB3720"/>
    <w:rsid w:val="00FC2A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A8813"/>
  <w15:chartTrackingRefBased/>
  <w15:docId w15:val="{771314FA-61F9-4F77-BE74-76805939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01BDA"/>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ListParagraph">
    <w:name w:val="List Paragraph"/>
    <w:basedOn w:val="Normal"/>
    <w:uiPriority w:val="34"/>
    <w:qFormat/>
    <w:rsid w:val="00C01BDA"/>
    <w:pPr>
      <w:ind w:left="720"/>
      <w:contextualSpacing/>
    </w:pPr>
  </w:style>
  <w:style w:type="character" w:styleId="Hyperlink">
    <w:name w:val="Hyperlink"/>
    <w:rsid w:val="00F22C49"/>
    <w:rPr>
      <w:color w:val="0000FF"/>
      <w:u w:val="single"/>
    </w:rPr>
  </w:style>
  <w:style w:type="character" w:customStyle="1" w:styleId="producttitlebold">
    <w:name w:val="producttitlebold"/>
    <w:rsid w:val="00F22C49"/>
  </w:style>
  <w:style w:type="paragraph" w:styleId="Header">
    <w:name w:val="header"/>
    <w:basedOn w:val="Normal"/>
    <w:link w:val="HeaderChar"/>
    <w:uiPriority w:val="99"/>
    <w:unhideWhenUsed/>
    <w:rsid w:val="00387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0D3"/>
  </w:style>
  <w:style w:type="paragraph" w:styleId="Footer">
    <w:name w:val="footer"/>
    <w:basedOn w:val="Normal"/>
    <w:link w:val="FooterChar"/>
    <w:uiPriority w:val="99"/>
    <w:unhideWhenUsed/>
    <w:rsid w:val="00387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0D3"/>
  </w:style>
  <w:style w:type="table" w:styleId="TableGrid">
    <w:name w:val="Table Grid"/>
    <w:basedOn w:val="TableNormal"/>
    <w:uiPriority w:val="39"/>
    <w:rsid w:val="00766C2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3FFE"/>
    <w:pPr>
      <w:autoSpaceDE w:val="0"/>
      <w:autoSpaceDN w:val="0"/>
      <w:adjustRightInd w:val="0"/>
      <w:spacing w:after="0" w:line="240" w:lineRule="auto"/>
    </w:pPr>
    <w:rPr>
      <w:rFonts w:ascii="Calibri" w:hAnsi="Calibri" w:cs="Calibri"/>
      <w:color w:val="000000"/>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32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ataill@uottawa.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thorservices.wiley.com/Reviewers/journal-reviewers/how-to-perform-a-peer-review/step-by-step-guide-to-reviewing-a-manuscript.html" TargetMode="External"/><Relationship Id="rId5" Type="http://schemas.openxmlformats.org/officeDocument/2006/relationships/webSettings" Target="webSettings.xml"/><Relationship Id="rId10" Type="http://schemas.openxmlformats.org/officeDocument/2006/relationships/hyperlink" Target="mailto:cbataill@uottawa.ca" TargetMode="External"/><Relationship Id="rId4" Type="http://schemas.openxmlformats.org/officeDocument/2006/relationships/settings" Target="settings.xml"/><Relationship Id="rId9" Type="http://schemas.openxmlformats.org/officeDocument/2006/relationships/hyperlink" Target="mailto:cbataill@uottawa.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7BDB6-2050-4227-9868-13F9D9D5B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8293</TotalTime>
  <Pages>3</Pages>
  <Words>977</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bataille</dc:creator>
  <cp:keywords/>
  <dc:description/>
  <cp:lastModifiedBy>clement bataille</cp:lastModifiedBy>
  <cp:revision>24</cp:revision>
  <dcterms:created xsi:type="dcterms:W3CDTF">2019-05-23T19:31:00Z</dcterms:created>
  <dcterms:modified xsi:type="dcterms:W3CDTF">2019-12-10T20:58:00Z</dcterms:modified>
</cp:coreProperties>
</file>